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4C" w:rsidRPr="00B458B9" w:rsidRDefault="00A84D38" w:rsidP="00A278CE">
      <w:pPr>
        <w:shd w:val="clear" w:color="auto" w:fill="FFFFFF"/>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anchor distT="0" distB="0" distL="114300" distR="114300" simplePos="0" relativeHeight="251659264" behindDoc="1" locked="0" layoutInCell="1" allowOverlap="1">
            <wp:simplePos x="0" y="0"/>
            <wp:positionH relativeFrom="column">
              <wp:posOffset>-255270</wp:posOffset>
            </wp:positionH>
            <wp:positionV relativeFrom="paragraph">
              <wp:posOffset>-175260</wp:posOffset>
            </wp:positionV>
            <wp:extent cx="1459230" cy="505460"/>
            <wp:effectExtent l="19050" t="0" r="7620" b="0"/>
            <wp:wrapTight wrapText="bothSides">
              <wp:wrapPolygon edited="0">
                <wp:start x="-282" y="0"/>
                <wp:lineTo x="-282" y="21166"/>
                <wp:lineTo x="21713" y="21166"/>
                <wp:lineTo x="21713" y="0"/>
                <wp:lineTo x="-282" y="0"/>
              </wp:wrapPolygon>
            </wp:wrapTight>
            <wp:docPr id="3" name="Picture 0" descr="MR_clock_logo_black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clock_logo_black_background.eps"/>
                    <pic:cNvPicPr/>
                  </pic:nvPicPr>
                  <pic:blipFill>
                    <a:blip r:embed="rId5" cstate="print"/>
                    <a:stretch>
                      <a:fillRect/>
                    </a:stretch>
                  </pic:blipFill>
                  <pic:spPr>
                    <a:xfrm>
                      <a:off x="0" y="0"/>
                      <a:ext cx="1459230" cy="505460"/>
                    </a:xfrm>
                    <a:prstGeom prst="rect">
                      <a:avLst/>
                    </a:prstGeom>
                  </pic:spPr>
                </pic:pic>
              </a:graphicData>
            </a:graphic>
          </wp:anchor>
        </w:drawing>
      </w:r>
      <w:r>
        <w:rPr>
          <w:rFonts w:ascii="Helvetica" w:eastAsia="Times New Roman" w:hAnsi="Helvetica" w:cs="Helvetica"/>
          <w:noProof/>
          <w:color w:val="000000"/>
          <w:sz w:val="20"/>
          <w:szCs w:val="20"/>
        </w:rPr>
        <w:drawing>
          <wp:anchor distT="0" distB="0" distL="114300" distR="114300" simplePos="0" relativeHeight="251658240" behindDoc="1" locked="0" layoutInCell="1" allowOverlap="1">
            <wp:simplePos x="0" y="0"/>
            <wp:positionH relativeFrom="column">
              <wp:posOffset>5337810</wp:posOffset>
            </wp:positionH>
            <wp:positionV relativeFrom="paragraph">
              <wp:posOffset>-259080</wp:posOffset>
            </wp:positionV>
            <wp:extent cx="975995" cy="868680"/>
            <wp:effectExtent l="19050" t="0" r="0" b="0"/>
            <wp:wrapTight wrapText="bothSides">
              <wp:wrapPolygon edited="0">
                <wp:start x="-422" y="0"/>
                <wp:lineTo x="-422" y="21316"/>
                <wp:lineTo x="21502" y="21316"/>
                <wp:lineTo x="21502" y="0"/>
                <wp:lineTo x="-422" y="0"/>
              </wp:wrapPolygon>
            </wp:wrapTight>
            <wp:docPr id="4" name="Picture 1" descr="http://www.oxford.gov.uk/Image?operation=SCALE&amp;scaleWidth=200&amp;url=/Direct/festivalofarchaeolog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ov.uk/Image?operation=SCALE&amp;scaleWidth=200&amp;url=/Direct/festivalofarchaeologylogo.png"/>
                    <pic:cNvPicPr>
                      <a:picLocks noChangeAspect="1" noChangeArrowheads="1"/>
                    </pic:cNvPicPr>
                  </pic:nvPicPr>
                  <pic:blipFill>
                    <a:blip r:embed="rId6" cstate="print"/>
                    <a:srcRect/>
                    <a:stretch>
                      <a:fillRect/>
                    </a:stretch>
                  </pic:blipFill>
                  <pic:spPr bwMode="auto">
                    <a:xfrm>
                      <a:off x="0" y="0"/>
                      <a:ext cx="975995" cy="868680"/>
                    </a:xfrm>
                    <a:prstGeom prst="rect">
                      <a:avLst/>
                    </a:prstGeom>
                    <a:noFill/>
                    <a:ln w="9525">
                      <a:noFill/>
                      <a:miter lim="800000"/>
                      <a:headEnd/>
                      <a:tailEnd/>
                    </a:ln>
                  </pic:spPr>
                </pic:pic>
              </a:graphicData>
            </a:graphic>
          </wp:anchor>
        </w:drawing>
      </w:r>
    </w:p>
    <w:p w:rsidR="0048234C" w:rsidRPr="00B458B9" w:rsidRDefault="0048234C" w:rsidP="00A278CE">
      <w:pPr>
        <w:shd w:val="clear" w:color="auto" w:fill="FFFFFF"/>
        <w:rPr>
          <w:rFonts w:ascii="Helvetica" w:eastAsia="Times New Roman" w:hAnsi="Helvetica" w:cs="Helvetica"/>
          <w:color w:val="000000"/>
          <w:sz w:val="20"/>
          <w:szCs w:val="20"/>
        </w:rPr>
      </w:pPr>
    </w:p>
    <w:p w:rsidR="0048234C" w:rsidRPr="00B458B9" w:rsidRDefault="0048234C" w:rsidP="00A278CE">
      <w:pPr>
        <w:shd w:val="clear" w:color="auto" w:fill="FFFFFF"/>
        <w:rPr>
          <w:rFonts w:ascii="Helvetica" w:eastAsia="Times New Roman" w:hAnsi="Helvetica" w:cs="Helvetica"/>
          <w:color w:val="000000"/>
          <w:sz w:val="20"/>
          <w:szCs w:val="20"/>
        </w:rPr>
      </w:pPr>
    </w:p>
    <w:p w:rsidR="0048234C" w:rsidRPr="00B458B9" w:rsidRDefault="0048234C" w:rsidP="00A278CE">
      <w:pPr>
        <w:shd w:val="clear" w:color="auto" w:fill="FFFFFF"/>
        <w:rPr>
          <w:rFonts w:ascii="Helvetica" w:eastAsia="Times New Roman" w:hAnsi="Helvetica" w:cs="Helvetica"/>
          <w:color w:val="000000"/>
          <w:sz w:val="20"/>
          <w:szCs w:val="20"/>
        </w:rPr>
      </w:pPr>
    </w:p>
    <w:p w:rsidR="0048234C" w:rsidRPr="00B458B9" w:rsidRDefault="0048234C" w:rsidP="00A278CE">
      <w:pPr>
        <w:shd w:val="clear" w:color="auto" w:fill="FFFFFF"/>
        <w:rPr>
          <w:rFonts w:ascii="Helvetica" w:eastAsia="Times New Roman" w:hAnsi="Helvetica" w:cs="Helvetica"/>
          <w:color w:val="000000"/>
          <w:sz w:val="20"/>
          <w:szCs w:val="20"/>
        </w:rPr>
      </w:pPr>
    </w:p>
    <w:p w:rsidR="0048234C" w:rsidRPr="00A5443B" w:rsidRDefault="0048234C" w:rsidP="00A84D38">
      <w:pPr>
        <w:shd w:val="clear" w:color="auto" w:fill="FFFFFF"/>
        <w:jc w:val="center"/>
        <w:rPr>
          <w:rFonts w:ascii="Palatino Linotype" w:eastAsia="Times New Roman" w:hAnsi="Palatino Linotype" w:cs="Helvetica"/>
          <w:b/>
          <w:color w:val="000000"/>
        </w:rPr>
      </w:pPr>
      <w:r w:rsidRPr="00A5443B">
        <w:rPr>
          <w:rFonts w:ascii="Palatino Linotype" w:eastAsia="Times New Roman" w:hAnsi="Palatino Linotype" w:cs="Helvetica"/>
          <w:b/>
          <w:color w:val="000000"/>
        </w:rPr>
        <w:t>The Museum of Richmond celebrates l</w:t>
      </w:r>
      <w:r w:rsidR="00B458B9" w:rsidRPr="00A5443B">
        <w:rPr>
          <w:rFonts w:ascii="Palatino Linotype" w:eastAsia="Times New Roman" w:hAnsi="Palatino Linotype" w:cs="Helvetica"/>
          <w:b/>
          <w:color w:val="000000"/>
        </w:rPr>
        <w:t>ocal archaeology with two hands-</w:t>
      </w:r>
      <w:r w:rsidRPr="00A5443B">
        <w:rPr>
          <w:rFonts w:ascii="Palatino Linotype" w:eastAsia="Times New Roman" w:hAnsi="Palatino Linotype" w:cs="Helvetica"/>
          <w:b/>
          <w:color w:val="000000"/>
        </w:rPr>
        <w:t>on events in July</w:t>
      </w:r>
    </w:p>
    <w:p w:rsidR="0048234C" w:rsidRPr="00B458B9" w:rsidRDefault="0048234C" w:rsidP="00A278CE">
      <w:pPr>
        <w:shd w:val="clear" w:color="auto" w:fill="FFFFFF"/>
        <w:rPr>
          <w:rFonts w:ascii="Palatino Linotype" w:eastAsia="Times New Roman" w:hAnsi="Palatino Linotype" w:cs="Helvetica"/>
          <w:color w:val="000000"/>
          <w:sz w:val="20"/>
          <w:szCs w:val="20"/>
        </w:rPr>
      </w:pPr>
    </w:p>
    <w:p w:rsidR="0048234C" w:rsidRDefault="00A84D38" w:rsidP="00A278CE">
      <w:pPr>
        <w:shd w:val="clear" w:color="auto" w:fill="FFFFFF"/>
        <w:rPr>
          <w:rFonts w:ascii="Palatino Linotype" w:eastAsia="Times New Roman" w:hAnsi="Palatino Linotype" w:cs="Helvetica"/>
          <w:color w:val="000000"/>
          <w:sz w:val="20"/>
          <w:szCs w:val="20"/>
        </w:rPr>
      </w:pPr>
      <w:r>
        <w:rPr>
          <w:rFonts w:ascii="Palatino Linotype" w:eastAsia="Times New Roman" w:hAnsi="Palatino Linotype" w:cs="Helvetica"/>
          <w:noProof/>
          <w:color w:val="000000"/>
          <w:sz w:val="20"/>
          <w:szCs w:val="20"/>
        </w:rPr>
        <w:drawing>
          <wp:anchor distT="0" distB="0" distL="114300" distR="114300" simplePos="0" relativeHeight="251661312" behindDoc="1" locked="0" layoutInCell="1" allowOverlap="1">
            <wp:simplePos x="0" y="0"/>
            <wp:positionH relativeFrom="column">
              <wp:posOffset>94615</wp:posOffset>
            </wp:positionH>
            <wp:positionV relativeFrom="paragraph">
              <wp:posOffset>454025</wp:posOffset>
            </wp:positionV>
            <wp:extent cx="1435735" cy="1120140"/>
            <wp:effectExtent l="514350" t="457200" r="526415" b="556260"/>
            <wp:wrapTight wrapText="bothSides">
              <wp:wrapPolygon edited="0">
                <wp:start x="3153" y="-8816"/>
                <wp:lineTo x="-287" y="-8082"/>
                <wp:lineTo x="-6019" y="-4408"/>
                <wp:lineTo x="-6019" y="-2939"/>
                <wp:lineTo x="-7738" y="2939"/>
                <wp:lineTo x="-7738" y="20571"/>
                <wp:lineTo x="-5732" y="26449"/>
                <wp:lineTo x="-5445" y="28653"/>
                <wp:lineTo x="1433" y="32327"/>
                <wp:lineTo x="6019" y="32327"/>
                <wp:lineTo x="15190" y="32327"/>
                <wp:lineTo x="19775" y="32327"/>
                <wp:lineTo x="27513" y="28653"/>
                <wp:lineTo x="27227" y="26449"/>
                <wp:lineTo x="28946" y="20939"/>
                <wp:lineTo x="28946" y="20571"/>
                <wp:lineTo x="29520" y="15061"/>
                <wp:lineTo x="29520" y="8816"/>
                <wp:lineTo x="29233" y="4041"/>
                <wp:lineTo x="27800" y="-1469"/>
                <wp:lineTo x="27513" y="-4041"/>
                <wp:lineTo x="21208" y="-8082"/>
                <wp:lineTo x="18056" y="-8816"/>
                <wp:lineTo x="3153" y="-8816"/>
              </wp:wrapPolygon>
            </wp:wrapTight>
            <wp:docPr id="6" name="Picture 5" descr="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jpg"/>
                    <pic:cNvPicPr/>
                  </pic:nvPicPr>
                  <pic:blipFill>
                    <a:blip r:embed="rId7" cstate="print"/>
                    <a:stretch>
                      <a:fillRect/>
                    </a:stretch>
                  </pic:blipFill>
                  <pic:spPr>
                    <a:xfrm>
                      <a:off x="0" y="0"/>
                      <a:ext cx="1435735" cy="1120140"/>
                    </a:xfrm>
                    <a:prstGeom prst="rect">
                      <a:avLst/>
                    </a:prstGeom>
                    <a:noFill/>
                    <a:ln>
                      <a:noFill/>
                    </a:ln>
                    <a:effectLst>
                      <a:outerShdw blurRad="685800" dist="50800" dir="5400000" algn="ctr" rotWithShape="0">
                        <a:srgbClr val="000000">
                          <a:alpha val="46000"/>
                        </a:srgbClr>
                      </a:outerShdw>
                    </a:effectLst>
                  </pic:spPr>
                </pic:pic>
              </a:graphicData>
            </a:graphic>
          </wp:anchor>
        </w:drawing>
      </w:r>
      <w:r w:rsidR="0048234C" w:rsidRPr="00B458B9">
        <w:rPr>
          <w:rFonts w:ascii="Palatino Linotype" w:eastAsia="Times New Roman" w:hAnsi="Palatino Linotype" w:cs="Helvetica"/>
          <w:color w:val="000000"/>
          <w:sz w:val="20"/>
          <w:szCs w:val="20"/>
        </w:rPr>
        <w:t xml:space="preserve">The Museum of Richmond is delighted to be taking </w:t>
      </w:r>
      <w:r w:rsidR="00544E84" w:rsidRPr="00B458B9">
        <w:rPr>
          <w:rFonts w:ascii="Palatino Linotype" w:eastAsia="Times New Roman" w:hAnsi="Palatino Linotype" w:cs="Helvetica"/>
          <w:color w:val="000000"/>
          <w:sz w:val="20"/>
          <w:szCs w:val="20"/>
        </w:rPr>
        <w:t xml:space="preserve">part in this </w:t>
      </w:r>
      <w:r w:rsidR="00B458B9" w:rsidRPr="00B458B9">
        <w:rPr>
          <w:rFonts w:ascii="Palatino Linotype" w:eastAsia="Times New Roman" w:hAnsi="Palatino Linotype" w:cs="Helvetica"/>
          <w:color w:val="000000"/>
          <w:sz w:val="20"/>
          <w:szCs w:val="20"/>
        </w:rPr>
        <w:t>year’s</w:t>
      </w:r>
      <w:r w:rsidR="00544E84" w:rsidRPr="00B458B9">
        <w:rPr>
          <w:rFonts w:ascii="Palatino Linotype" w:eastAsia="Times New Roman" w:hAnsi="Palatino Linotype" w:cs="Helvetica"/>
          <w:color w:val="000000"/>
          <w:sz w:val="20"/>
          <w:szCs w:val="20"/>
        </w:rPr>
        <w:t xml:space="preserve"> Festival of A</w:t>
      </w:r>
      <w:r w:rsidR="0048234C" w:rsidRPr="00B458B9">
        <w:rPr>
          <w:rFonts w:ascii="Palatino Linotype" w:eastAsia="Times New Roman" w:hAnsi="Palatino Linotype" w:cs="Helvetica"/>
          <w:color w:val="000000"/>
          <w:sz w:val="20"/>
          <w:szCs w:val="20"/>
        </w:rPr>
        <w:t>rchaeology by hosting two engaging family events on Thursday 23</w:t>
      </w:r>
      <w:r w:rsidR="0048234C" w:rsidRPr="00B458B9">
        <w:rPr>
          <w:rFonts w:ascii="Palatino Linotype" w:eastAsia="Times New Roman" w:hAnsi="Palatino Linotype" w:cs="Helvetica"/>
          <w:color w:val="000000"/>
          <w:sz w:val="20"/>
          <w:szCs w:val="20"/>
          <w:vertAlign w:val="superscript"/>
        </w:rPr>
        <w:t>rd</w:t>
      </w:r>
      <w:r w:rsidR="0048234C" w:rsidRPr="00B458B9">
        <w:rPr>
          <w:rFonts w:ascii="Palatino Linotype" w:eastAsia="Times New Roman" w:hAnsi="Palatino Linotype" w:cs="Helvetica"/>
          <w:color w:val="000000"/>
          <w:sz w:val="20"/>
          <w:szCs w:val="20"/>
        </w:rPr>
        <w:t xml:space="preserve"> </w:t>
      </w:r>
      <w:r w:rsidR="00A5443B">
        <w:rPr>
          <w:rFonts w:ascii="Palatino Linotype" w:eastAsia="Times New Roman" w:hAnsi="Palatino Linotype" w:cs="Helvetica"/>
          <w:color w:val="000000"/>
          <w:sz w:val="20"/>
          <w:szCs w:val="20"/>
        </w:rPr>
        <w:t xml:space="preserve">July </w:t>
      </w:r>
      <w:r w:rsidR="0048234C" w:rsidRPr="00B458B9">
        <w:rPr>
          <w:rFonts w:ascii="Palatino Linotype" w:eastAsia="Times New Roman" w:hAnsi="Palatino Linotype" w:cs="Helvetica"/>
          <w:color w:val="000000"/>
          <w:sz w:val="20"/>
          <w:szCs w:val="20"/>
        </w:rPr>
        <w:t xml:space="preserve">and Saturday </w:t>
      </w:r>
      <w:proofErr w:type="gramStart"/>
      <w:r w:rsidR="0048234C" w:rsidRPr="00B458B9">
        <w:rPr>
          <w:rFonts w:ascii="Palatino Linotype" w:eastAsia="Times New Roman" w:hAnsi="Palatino Linotype" w:cs="Helvetica"/>
          <w:color w:val="000000"/>
          <w:sz w:val="20"/>
          <w:szCs w:val="20"/>
        </w:rPr>
        <w:t>25</w:t>
      </w:r>
      <w:r w:rsidR="0048234C" w:rsidRPr="00B458B9">
        <w:rPr>
          <w:rFonts w:ascii="Palatino Linotype" w:eastAsia="Times New Roman" w:hAnsi="Palatino Linotype" w:cs="Helvetica"/>
          <w:color w:val="000000"/>
          <w:sz w:val="20"/>
          <w:szCs w:val="20"/>
          <w:vertAlign w:val="superscript"/>
        </w:rPr>
        <w:t>th</w:t>
      </w:r>
      <w:r w:rsidR="00A5443B">
        <w:rPr>
          <w:rFonts w:ascii="Palatino Linotype" w:eastAsia="Times New Roman" w:hAnsi="Palatino Linotype" w:cs="Helvetica"/>
          <w:color w:val="000000"/>
          <w:sz w:val="20"/>
          <w:szCs w:val="20"/>
          <w:vertAlign w:val="superscript"/>
        </w:rPr>
        <w:t xml:space="preserve">  </w:t>
      </w:r>
      <w:r w:rsidR="00A5443B">
        <w:rPr>
          <w:rFonts w:ascii="Palatino Linotype" w:eastAsia="Times New Roman" w:hAnsi="Palatino Linotype" w:cs="Helvetica"/>
          <w:color w:val="000000"/>
          <w:sz w:val="20"/>
          <w:szCs w:val="20"/>
        </w:rPr>
        <w:t>July</w:t>
      </w:r>
      <w:proofErr w:type="gramEnd"/>
      <w:r w:rsidR="00A5443B">
        <w:rPr>
          <w:rFonts w:ascii="Palatino Linotype" w:eastAsia="Times New Roman" w:hAnsi="Palatino Linotype" w:cs="Helvetica"/>
          <w:color w:val="000000"/>
          <w:sz w:val="20"/>
          <w:szCs w:val="20"/>
        </w:rPr>
        <w:t>.</w:t>
      </w:r>
    </w:p>
    <w:p w:rsidR="00A5443B" w:rsidRPr="00B458B9" w:rsidRDefault="00A5443B" w:rsidP="00A278CE">
      <w:pPr>
        <w:shd w:val="clear" w:color="auto" w:fill="FFFFFF"/>
        <w:rPr>
          <w:rFonts w:ascii="Palatino Linotype" w:eastAsia="Times New Roman" w:hAnsi="Palatino Linotype" w:cs="Helvetica"/>
          <w:color w:val="000000"/>
          <w:sz w:val="20"/>
          <w:szCs w:val="20"/>
        </w:rPr>
      </w:pPr>
    </w:p>
    <w:p w:rsidR="00A84D38" w:rsidRPr="00B458B9" w:rsidRDefault="0048234C" w:rsidP="00A278CE">
      <w:pPr>
        <w:shd w:val="clear" w:color="auto" w:fill="FFFFFF"/>
        <w:rPr>
          <w:rFonts w:ascii="Palatino Linotype" w:eastAsia="Times New Roman" w:hAnsi="Palatino Linotype" w:cs="Helvetica"/>
          <w:color w:val="000000"/>
          <w:sz w:val="20"/>
          <w:szCs w:val="20"/>
        </w:rPr>
      </w:pPr>
      <w:r w:rsidRPr="00B458B9">
        <w:rPr>
          <w:rFonts w:ascii="Palatino Linotype" w:eastAsia="Times New Roman" w:hAnsi="Palatino Linotype" w:cs="Helvetica"/>
          <w:color w:val="000000"/>
          <w:sz w:val="20"/>
          <w:szCs w:val="20"/>
        </w:rPr>
        <w:t>Our first event</w:t>
      </w:r>
      <w:r w:rsidR="00B458B9" w:rsidRPr="00B458B9">
        <w:rPr>
          <w:rFonts w:ascii="Palatino Linotype" w:eastAsia="Times New Roman" w:hAnsi="Palatino Linotype" w:cs="Helvetica"/>
          <w:color w:val="000000"/>
          <w:sz w:val="20"/>
          <w:szCs w:val="20"/>
        </w:rPr>
        <w:t xml:space="preserve"> on Thursday July 23</w:t>
      </w:r>
      <w:r w:rsidR="00B458B9" w:rsidRPr="00B458B9">
        <w:rPr>
          <w:rFonts w:ascii="Palatino Linotype" w:eastAsia="Times New Roman" w:hAnsi="Palatino Linotype" w:cs="Helvetica"/>
          <w:color w:val="000000"/>
          <w:sz w:val="20"/>
          <w:szCs w:val="20"/>
          <w:vertAlign w:val="superscript"/>
        </w:rPr>
        <w:t>rd</w:t>
      </w:r>
      <w:r w:rsidR="00B458B9" w:rsidRPr="00B458B9">
        <w:rPr>
          <w:rFonts w:ascii="Palatino Linotype" w:eastAsia="Times New Roman" w:hAnsi="Palatino Linotype" w:cs="Helvetica"/>
          <w:color w:val="000000"/>
          <w:sz w:val="20"/>
          <w:szCs w:val="20"/>
        </w:rPr>
        <w:t xml:space="preserve"> 12pm -3pm;</w:t>
      </w:r>
      <w:r w:rsidRPr="00B458B9">
        <w:rPr>
          <w:rFonts w:ascii="Palatino Linotype" w:eastAsia="Times New Roman" w:hAnsi="Palatino Linotype" w:cs="Helvetica"/>
          <w:color w:val="000000"/>
          <w:sz w:val="20"/>
          <w:szCs w:val="20"/>
        </w:rPr>
        <w:t xml:space="preserve"> </w:t>
      </w:r>
      <w:r w:rsidRPr="00B458B9">
        <w:rPr>
          <w:rFonts w:ascii="Palatino Linotype" w:eastAsia="Times New Roman" w:hAnsi="Palatino Linotype" w:cs="Helvetica"/>
          <w:b/>
          <w:color w:val="000000"/>
          <w:sz w:val="20"/>
          <w:szCs w:val="20"/>
        </w:rPr>
        <w:t>Museum of Richmond Archaeology of the Thames</w:t>
      </w:r>
      <w:r w:rsidRPr="00B458B9">
        <w:rPr>
          <w:rFonts w:ascii="Palatino Linotype" w:eastAsia="Times New Roman" w:hAnsi="Palatino Linotype" w:cs="Helvetica"/>
          <w:color w:val="000000"/>
          <w:sz w:val="20"/>
          <w:szCs w:val="20"/>
        </w:rPr>
        <w:t>,</w:t>
      </w:r>
      <w:r w:rsidR="00EF38F8" w:rsidRPr="00B458B9">
        <w:rPr>
          <w:rFonts w:ascii="Palatino Linotype" w:eastAsia="Times New Roman" w:hAnsi="Palatino Linotype" w:cs="Helvetica"/>
          <w:color w:val="000000"/>
          <w:sz w:val="20"/>
          <w:szCs w:val="20"/>
        </w:rPr>
        <w:t xml:space="preserve"> will involve archaeologists </w:t>
      </w:r>
      <w:r w:rsidRPr="00B458B9">
        <w:rPr>
          <w:rFonts w:ascii="Palatino Linotype" w:eastAsia="Times New Roman" w:hAnsi="Palatino Linotype" w:cs="Helvetica"/>
          <w:color w:val="000000"/>
          <w:sz w:val="20"/>
          <w:szCs w:val="20"/>
        </w:rPr>
        <w:t>from the Thames Discovery Programme (an organisation which monitors archaeology on the Thames Foreshore) showing off their amazing artefacts</w:t>
      </w:r>
      <w:r w:rsidR="00544E84" w:rsidRPr="00B458B9">
        <w:rPr>
          <w:rFonts w:ascii="Palatino Linotype" w:eastAsia="Times New Roman" w:hAnsi="Palatino Linotype" w:cs="Helvetica"/>
          <w:color w:val="000000"/>
          <w:sz w:val="20"/>
          <w:szCs w:val="20"/>
        </w:rPr>
        <w:t>.</w:t>
      </w:r>
      <w:r w:rsidR="00EF38F8" w:rsidRPr="00B458B9">
        <w:rPr>
          <w:rFonts w:ascii="Palatino Linotype" w:eastAsia="Times New Roman" w:hAnsi="Palatino Linotype" w:cs="Helvetica"/>
          <w:color w:val="000000"/>
          <w:sz w:val="20"/>
          <w:szCs w:val="20"/>
        </w:rPr>
        <w:t xml:space="preserve"> The dates of the artefacts range from half a million years ago to some objects from the present day.</w:t>
      </w:r>
      <w:r w:rsidR="00544E84" w:rsidRPr="00B458B9">
        <w:rPr>
          <w:rFonts w:ascii="Palatino Linotype" w:eastAsia="Times New Roman" w:hAnsi="Palatino Linotype" w:cs="Helvetica"/>
          <w:color w:val="000000"/>
          <w:sz w:val="20"/>
          <w:szCs w:val="20"/>
        </w:rPr>
        <w:t xml:space="preserve"> The archaeologists will </w:t>
      </w:r>
      <w:r w:rsidR="00EF38F8" w:rsidRPr="00B458B9">
        <w:rPr>
          <w:rFonts w:ascii="Palatino Linotype" w:eastAsia="Times New Roman" w:hAnsi="Palatino Linotype" w:cs="Helvetica"/>
          <w:color w:val="000000"/>
          <w:sz w:val="20"/>
          <w:szCs w:val="20"/>
        </w:rPr>
        <w:t>demonstrate</w:t>
      </w:r>
      <w:r w:rsidR="00544E84" w:rsidRPr="00B458B9">
        <w:rPr>
          <w:rFonts w:ascii="Palatino Linotype" w:eastAsia="Times New Roman" w:hAnsi="Palatino Linotype" w:cs="Helvetica"/>
          <w:color w:val="000000"/>
          <w:sz w:val="20"/>
          <w:szCs w:val="20"/>
        </w:rPr>
        <w:t xml:space="preserve"> how to identify time periods through objects such as clay pipes and they will even bring a human skeleton</w:t>
      </w:r>
      <w:r w:rsidR="00EF38F8" w:rsidRPr="00B458B9">
        <w:rPr>
          <w:rFonts w:ascii="Palatino Linotype" w:eastAsia="Times New Roman" w:hAnsi="Palatino Linotype" w:cs="Helvetica"/>
          <w:color w:val="000000"/>
          <w:sz w:val="20"/>
          <w:szCs w:val="20"/>
        </w:rPr>
        <w:t xml:space="preserve"> illustration</w:t>
      </w:r>
      <w:r w:rsidR="00544E84" w:rsidRPr="00B458B9">
        <w:rPr>
          <w:rFonts w:ascii="Palatino Linotype" w:eastAsia="Times New Roman" w:hAnsi="Palatino Linotype" w:cs="Helvetica"/>
          <w:color w:val="000000"/>
          <w:sz w:val="20"/>
          <w:szCs w:val="20"/>
        </w:rPr>
        <w:t xml:space="preserve"> to</w:t>
      </w:r>
      <w:r w:rsidR="00EF38F8" w:rsidRPr="00B458B9">
        <w:rPr>
          <w:rFonts w:ascii="Palatino Linotype" w:eastAsia="Times New Roman" w:hAnsi="Palatino Linotype" w:cs="Helvetica"/>
          <w:color w:val="000000"/>
          <w:sz w:val="20"/>
          <w:szCs w:val="20"/>
        </w:rPr>
        <w:t xml:space="preserve"> help </w:t>
      </w:r>
      <w:r w:rsidR="00544E84" w:rsidRPr="00B458B9">
        <w:rPr>
          <w:rFonts w:ascii="Palatino Linotype" w:eastAsia="Times New Roman" w:hAnsi="Palatino Linotype" w:cs="Helvetica"/>
          <w:color w:val="000000"/>
          <w:sz w:val="20"/>
          <w:szCs w:val="20"/>
        </w:rPr>
        <w:t>identify bones!</w:t>
      </w:r>
    </w:p>
    <w:p w:rsidR="00544E84" w:rsidRPr="00B458B9" w:rsidRDefault="00544E84" w:rsidP="00A278CE">
      <w:pPr>
        <w:shd w:val="clear" w:color="auto" w:fill="FFFFFF"/>
        <w:rPr>
          <w:rFonts w:ascii="Palatino Linotype" w:eastAsia="Times New Roman" w:hAnsi="Palatino Linotype" w:cs="Helvetica"/>
          <w:color w:val="000000"/>
          <w:sz w:val="20"/>
          <w:szCs w:val="20"/>
        </w:rPr>
      </w:pPr>
    </w:p>
    <w:p w:rsidR="0048234C" w:rsidRPr="00B458B9" w:rsidRDefault="00544E84" w:rsidP="00A278CE">
      <w:pPr>
        <w:shd w:val="clear" w:color="auto" w:fill="FFFFFF"/>
        <w:rPr>
          <w:rFonts w:ascii="Palatino Linotype" w:eastAsia="Times New Roman" w:hAnsi="Palatino Linotype" w:cs="Helvetica"/>
          <w:color w:val="000000"/>
          <w:sz w:val="20"/>
          <w:szCs w:val="20"/>
        </w:rPr>
      </w:pPr>
      <w:r w:rsidRPr="00B458B9">
        <w:rPr>
          <w:rFonts w:ascii="Palatino Linotype" w:eastAsia="Times New Roman" w:hAnsi="Palatino Linotype" w:cs="Helvetica"/>
          <w:color w:val="000000"/>
          <w:sz w:val="20"/>
          <w:szCs w:val="20"/>
        </w:rPr>
        <w:t>For our second event</w:t>
      </w:r>
      <w:r w:rsidR="000D6DB7" w:rsidRPr="000D6DB7">
        <w:rPr>
          <w:rFonts w:ascii="Palatino Linotype" w:eastAsia="Times New Roman" w:hAnsi="Palatino Linotype" w:cs="Helvetica"/>
          <w:color w:val="000000"/>
          <w:sz w:val="20"/>
          <w:szCs w:val="20"/>
        </w:rPr>
        <w:t xml:space="preserve"> on Saturday 25</w:t>
      </w:r>
      <w:r w:rsidR="000D6DB7" w:rsidRPr="000D6DB7">
        <w:rPr>
          <w:rFonts w:ascii="Palatino Linotype" w:eastAsia="Times New Roman" w:hAnsi="Palatino Linotype" w:cs="Helvetica"/>
          <w:color w:val="000000"/>
          <w:sz w:val="20"/>
          <w:szCs w:val="20"/>
          <w:vertAlign w:val="superscript"/>
        </w:rPr>
        <w:t>th</w:t>
      </w:r>
      <w:r w:rsidR="000D6DB7" w:rsidRPr="000D6DB7">
        <w:rPr>
          <w:rFonts w:ascii="Palatino Linotype" w:eastAsia="Times New Roman" w:hAnsi="Palatino Linotype" w:cs="Helvetica"/>
          <w:color w:val="000000"/>
          <w:sz w:val="20"/>
          <w:szCs w:val="20"/>
        </w:rPr>
        <w:t xml:space="preserve"> July 12pm -</w:t>
      </w:r>
      <w:r w:rsidR="000D6DB7">
        <w:rPr>
          <w:rFonts w:ascii="Palatino Linotype" w:eastAsia="Times New Roman" w:hAnsi="Palatino Linotype" w:cs="Helvetica"/>
          <w:color w:val="000000"/>
          <w:sz w:val="20"/>
          <w:szCs w:val="20"/>
        </w:rPr>
        <w:t xml:space="preserve">3pm </w:t>
      </w:r>
      <w:r w:rsidR="00B458B9" w:rsidRPr="00B458B9">
        <w:rPr>
          <w:rFonts w:ascii="Palatino Linotype" w:eastAsia="Times New Roman" w:hAnsi="Palatino Linotype" w:cs="Helvetica"/>
          <w:b/>
          <w:color w:val="000000"/>
          <w:sz w:val="20"/>
          <w:szCs w:val="20"/>
        </w:rPr>
        <w:t>Museum of Richmond Roman Day</w:t>
      </w:r>
      <w:r w:rsidR="00A5443B">
        <w:rPr>
          <w:rFonts w:ascii="Palatino Linotype" w:eastAsia="Times New Roman" w:hAnsi="Palatino Linotype" w:cs="Helvetica"/>
          <w:b/>
          <w:color w:val="000000"/>
          <w:sz w:val="20"/>
          <w:szCs w:val="20"/>
        </w:rPr>
        <w:t xml:space="preserve">, </w:t>
      </w:r>
      <w:r w:rsidRPr="00B458B9">
        <w:rPr>
          <w:rFonts w:ascii="Palatino Linotype" w:eastAsia="Times New Roman" w:hAnsi="Palatino Linotype" w:cs="Helvetica"/>
          <w:color w:val="000000"/>
          <w:sz w:val="20"/>
          <w:szCs w:val="20"/>
        </w:rPr>
        <w:t>local</w:t>
      </w:r>
      <w:r w:rsidRPr="00B458B9">
        <w:rPr>
          <w:rFonts w:ascii="Palatino Linotype" w:eastAsia="Times New Roman" w:hAnsi="Palatino Linotype" w:cs="Helvetica"/>
          <w:b/>
          <w:color w:val="000000"/>
          <w:sz w:val="20"/>
          <w:szCs w:val="20"/>
        </w:rPr>
        <w:t xml:space="preserve"> </w:t>
      </w:r>
      <w:r w:rsidRPr="00B458B9">
        <w:rPr>
          <w:rFonts w:ascii="Palatino Linotype" w:eastAsia="Times New Roman" w:hAnsi="Palatino Linotype" w:cs="Helvetica"/>
          <w:color w:val="000000"/>
          <w:sz w:val="20"/>
          <w:szCs w:val="20"/>
        </w:rPr>
        <w:t>historian Dr Pamela Greenwood will be inviting visitors to learn about the fascinating life of Romans</w:t>
      </w:r>
      <w:r w:rsidR="00EF38F8" w:rsidRPr="00B458B9">
        <w:rPr>
          <w:rFonts w:ascii="Palatino Linotype" w:eastAsia="Times New Roman" w:hAnsi="Palatino Linotype" w:cs="Helvetica"/>
          <w:color w:val="000000"/>
          <w:sz w:val="20"/>
          <w:szCs w:val="20"/>
        </w:rPr>
        <w:t xml:space="preserve">. </w:t>
      </w:r>
      <w:r w:rsidRPr="00B458B9">
        <w:rPr>
          <w:rFonts w:ascii="Palatino Linotype" w:eastAsia="Times New Roman" w:hAnsi="Palatino Linotype" w:cs="Helvetica"/>
          <w:color w:val="000000"/>
          <w:sz w:val="20"/>
          <w:szCs w:val="20"/>
        </w:rPr>
        <w:t xml:space="preserve">There will be Roman </w:t>
      </w:r>
      <w:r w:rsidR="00EF38F8" w:rsidRPr="00B458B9">
        <w:rPr>
          <w:rFonts w:ascii="Palatino Linotype" w:eastAsia="Times New Roman" w:hAnsi="Palatino Linotype" w:cs="Helvetica"/>
          <w:color w:val="000000"/>
          <w:sz w:val="20"/>
          <w:szCs w:val="20"/>
        </w:rPr>
        <w:t xml:space="preserve">artefacts to explore, </w:t>
      </w:r>
      <w:r w:rsidRPr="00B458B9">
        <w:rPr>
          <w:rFonts w:ascii="Palatino Linotype" w:eastAsia="Times New Roman" w:hAnsi="Palatino Linotype" w:cs="Helvetica"/>
          <w:color w:val="000000"/>
          <w:sz w:val="20"/>
          <w:szCs w:val="20"/>
        </w:rPr>
        <w:t>costumes</w:t>
      </w:r>
      <w:r w:rsidR="00EF38F8" w:rsidRPr="00B458B9">
        <w:rPr>
          <w:rFonts w:ascii="Palatino Linotype" w:eastAsia="Times New Roman" w:hAnsi="Palatino Linotype" w:cs="Helvetica"/>
          <w:color w:val="000000"/>
          <w:sz w:val="20"/>
          <w:szCs w:val="20"/>
        </w:rPr>
        <w:t xml:space="preserve"> to try on</w:t>
      </w:r>
      <w:r w:rsidRPr="00B458B9">
        <w:rPr>
          <w:rFonts w:ascii="Palatino Linotype" w:eastAsia="Times New Roman" w:hAnsi="Palatino Linotype" w:cs="Helvetica"/>
          <w:color w:val="000000"/>
          <w:sz w:val="20"/>
          <w:szCs w:val="20"/>
        </w:rPr>
        <w:t xml:space="preserve">, activity sheets and even mystery objects to </w:t>
      </w:r>
      <w:r w:rsidR="00EF38F8" w:rsidRPr="00B458B9">
        <w:rPr>
          <w:rFonts w:ascii="Palatino Linotype" w:eastAsia="Times New Roman" w:hAnsi="Palatino Linotype" w:cs="Helvetica"/>
          <w:color w:val="000000"/>
          <w:sz w:val="20"/>
          <w:szCs w:val="20"/>
        </w:rPr>
        <w:t>identify</w:t>
      </w:r>
      <w:r w:rsidRPr="00B458B9">
        <w:rPr>
          <w:rFonts w:ascii="Palatino Linotype" w:eastAsia="Times New Roman" w:hAnsi="Palatino Linotype" w:cs="Helvetica"/>
          <w:color w:val="000000"/>
          <w:sz w:val="20"/>
          <w:szCs w:val="20"/>
        </w:rPr>
        <w:t>.</w:t>
      </w:r>
    </w:p>
    <w:p w:rsidR="00B458B9" w:rsidRPr="00B458B9" w:rsidRDefault="00B458B9" w:rsidP="00A278CE">
      <w:pPr>
        <w:shd w:val="clear" w:color="auto" w:fill="FFFFFF"/>
        <w:rPr>
          <w:rFonts w:ascii="Palatino Linotype" w:eastAsia="Times New Roman" w:hAnsi="Palatino Linotype" w:cs="Helvetica"/>
          <w:i/>
          <w:color w:val="000000"/>
          <w:sz w:val="20"/>
          <w:szCs w:val="20"/>
        </w:rPr>
      </w:pPr>
      <w:r w:rsidRPr="00B458B9">
        <w:rPr>
          <w:rFonts w:ascii="Palatino Linotype" w:eastAsia="Times New Roman" w:hAnsi="Palatino Linotype" w:cs="Helvetica"/>
          <w:i/>
          <w:color w:val="000000"/>
          <w:sz w:val="20"/>
          <w:szCs w:val="20"/>
        </w:rPr>
        <w:t>Free no booking required</w:t>
      </w:r>
    </w:p>
    <w:p w:rsidR="00544E84" w:rsidRPr="00B458B9" w:rsidRDefault="00544E84" w:rsidP="00A278CE">
      <w:pPr>
        <w:shd w:val="clear" w:color="auto" w:fill="FFFFFF"/>
        <w:rPr>
          <w:rFonts w:ascii="Palatino Linotype" w:eastAsia="Times New Roman" w:hAnsi="Palatino Linotype" w:cs="Helvetica"/>
          <w:color w:val="000000"/>
          <w:sz w:val="20"/>
          <w:szCs w:val="20"/>
        </w:rPr>
      </w:pPr>
    </w:p>
    <w:p w:rsidR="00EF38F8" w:rsidRPr="00B458B9" w:rsidRDefault="00EF38F8" w:rsidP="00EF38F8">
      <w:pPr>
        <w:shd w:val="clear" w:color="auto" w:fill="FFFFFF"/>
        <w:rPr>
          <w:rFonts w:ascii="Palatino Linotype" w:hAnsi="Palatino Linotype"/>
          <w:sz w:val="20"/>
          <w:szCs w:val="20"/>
          <w:shd w:val="clear" w:color="auto" w:fill="FFFFFF"/>
        </w:rPr>
      </w:pPr>
      <w:r w:rsidRPr="00B458B9">
        <w:rPr>
          <w:rFonts w:ascii="Palatino Linotype" w:hAnsi="Palatino Linotype"/>
          <w:sz w:val="20"/>
          <w:szCs w:val="20"/>
          <w:shd w:val="clear" w:color="auto" w:fill="FFFFFF"/>
        </w:rPr>
        <w:t xml:space="preserve">The Festival of Archaeology - coordinated by the Council for British Archaeology (CBA) - encourages everyone to explore the archaeology of their local area, watch experts at work, and experience archaeology for themselves. </w:t>
      </w:r>
      <w:proofErr w:type="gramStart"/>
      <w:r w:rsidRPr="00B458B9">
        <w:rPr>
          <w:rFonts w:ascii="Palatino Linotype" w:hAnsi="Palatino Linotype"/>
          <w:sz w:val="20"/>
          <w:szCs w:val="20"/>
          <w:shd w:val="clear" w:color="auto" w:fill="FFFFFF"/>
        </w:rPr>
        <w:t>Last year over 1,000 events nationwide, organised by museums, heritage organisations, national and country parks, universities, local societies, and community archaeologists.</w:t>
      </w:r>
      <w:proofErr w:type="gramEnd"/>
      <w:r w:rsidRPr="00B458B9">
        <w:rPr>
          <w:rFonts w:ascii="Palatino Linotype" w:hAnsi="Palatino Linotype"/>
          <w:sz w:val="20"/>
          <w:szCs w:val="20"/>
          <w:shd w:val="clear" w:color="auto" w:fill="FFFFFF"/>
        </w:rPr>
        <w:t xml:space="preserve"> </w:t>
      </w:r>
      <w:r w:rsidR="00B458B9" w:rsidRPr="00B458B9">
        <w:rPr>
          <w:rFonts w:ascii="Palatino Linotype" w:hAnsi="Palatino Linotype"/>
          <w:sz w:val="20"/>
          <w:szCs w:val="20"/>
          <w:shd w:val="clear" w:color="auto" w:fill="FFFFFF"/>
        </w:rPr>
        <w:t>This year the Festival of Archaeology celebrates its 25</w:t>
      </w:r>
      <w:r w:rsidR="00B458B9" w:rsidRPr="00B458B9">
        <w:rPr>
          <w:rFonts w:ascii="Palatino Linotype" w:hAnsi="Palatino Linotype"/>
          <w:sz w:val="20"/>
          <w:szCs w:val="20"/>
          <w:shd w:val="clear" w:color="auto" w:fill="FFFFFF"/>
          <w:vertAlign w:val="superscript"/>
        </w:rPr>
        <w:t>th</w:t>
      </w:r>
      <w:r w:rsidR="00B458B9" w:rsidRPr="00B458B9">
        <w:rPr>
          <w:rFonts w:ascii="Palatino Linotype" w:hAnsi="Palatino Linotype"/>
          <w:sz w:val="20"/>
          <w:szCs w:val="20"/>
          <w:shd w:val="clear" w:color="auto" w:fill="FFFFFF"/>
        </w:rPr>
        <w:t xml:space="preserve"> year!</w:t>
      </w:r>
    </w:p>
    <w:p w:rsidR="00B458B9" w:rsidRPr="00B458B9" w:rsidRDefault="00B458B9" w:rsidP="00EF38F8">
      <w:pPr>
        <w:shd w:val="clear" w:color="auto" w:fill="FFFFFF"/>
        <w:rPr>
          <w:rFonts w:ascii="Palatino Linotype" w:hAnsi="Palatino Linotype"/>
          <w:sz w:val="20"/>
          <w:szCs w:val="20"/>
          <w:shd w:val="clear" w:color="auto" w:fill="FFFFFF"/>
        </w:rPr>
      </w:pPr>
    </w:p>
    <w:p w:rsidR="00B458B9" w:rsidRPr="00B458B9" w:rsidRDefault="00B458B9" w:rsidP="00B458B9">
      <w:pPr>
        <w:pStyle w:val="BodyText"/>
        <w:spacing w:line="276" w:lineRule="auto"/>
        <w:jc w:val="both"/>
        <w:rPr>
          <w:rFonts w:ascii="Palatino Linotype" w:hAnsi="Palatino Linotype"/>
          <w:b w:val="0"/>
          <w:sz w:val="20"/>
          <w:szCs w:val="20"/>
          <w:shd w:val="clear" w:color="auto" w:fill="FFFFFF"/>
        </w:rPr>
      </w:pPr>
      <w:r w:rsidRPr="00B458B9">
        <w:rPr>
          <w:rFonts w:ascii="Palatino Linotype" w:hAnsi="Palatino Linotype"/>
          <w:b w:val="0"/>
          <w:sz w:val="20"/>
          <w:szCs w:val="20"/>
          <w:shd w:val="clear" w:color="auto" w:fill="FFFFFF"/>
        </w:rPr>
        <w:t>If you have always wanted to learn more about archaeology, handle real finds, or ask the experts, visit us in July at the Museum of Richmond.</w:t>
      </w:r>
    </w:p>
    <w:p w:rsidR="00B458B9" w:rsidRPr="00B458B9" w:rsidRDefault="00B458B9" w:rsidP="00EF38F8">
      <w:pPr>
        <w:shd w:val="clear" w:color="auto" w:fill="FFFFFF"/>
        <w:rPr>
          <w:rFonts w:ascii="Palatino Linotype" w:hAnsi="Palatino Linotype"/>
          <w:sz w:val="20"/>
          <w:szCs w:val="20"/>
          <w:shd w:val="clear" w:color="auto" w:fill="FFFFFF"/>
        </w:rPr>
      </w:pPr>
    </w:p>
    <w:p w:rsidR="00B458B9" w:rsidRDefault="000D6DB7" w:rsidP="00EF38F8">
      <w:pPr>
        <w:shd w:val="clear" w:color="auto" w:fill="FFFFFF"/>
        <w:rPr>
          <w:rFonts w:ascii="Palatino Linotype" w:hAnsi="Palatino Linotype"/>
          <w:b/>
          <w:sz w:val="20"/>
          <w:szCs w:val="20"/>
          <w:shd w:val="clear" w:color="auto" w:fill="FFFFFF"/>
        </w:rPr>
      </w:pPr>
      <w:r w:rsidRPr="000D6DB7">
        <w:rPr>
          <w:rFonts w:ascii="Palatino Linotype" w:hAnsi="Palatino Linotype"/>
          <w:b/>
          <w:sz w:val="20"/>
          <w:szCs w:val="20"/>
          <w:shd w:val="clear" w:color="auto" w:fill="FFFFFF"/>
        </w:rPr>
        <w:t>Event details</w:t>
      </w:r>
    </w:p>
    <w:p w:rsidR="000D6DB7" w:rsidRPr="000D6DB7" w:rsidRDefault="000D6DB7" w:rsidP="00EF38F8">
      <w:pPr>
        <w:shd w:val="clear" w:color="auto" w:fill="FFFFFF"/>
        <w:rPr>
          <w:rFonts w:ascii="Palatino Linotype" w:hAnsi="Palatino Linotype"/>
          <w:b/>
          <w:sz w:val="20"/>
          <w:szCs w:val="20"/>
          <w:shd w:val="clear" w:color="auto" w:fill="FFFFFF"/>
        </w:rPr>
      </w:pPr>
      <w:r w:rsidRPr="000D6DB7">
        <w:rPr>
          <w:rFonts w:ascii="Palatino Linotype" w:hAnsi="Palatino Linotype"/>
          <w:b/>
          <w:noProof/>
          <w:sz w:val="20"/>
          <w:szCs w:val="20"/>
        </w:rPr>
        <w:pict>
          <v:shapetype id="_x0000_t202" coordsize="21600,21600" o:spt="202" path="m,l,21600r21600,l21600,xe">
            <v:stroke joinstyle="miter"/>
            <v:path gradientshapeok="t" o:connecttype="rect"/>
          </v:shapetype>
          <v:shape id="_x0000_s1027" type="#_x0000_t202" style="position:absolute;margin-left:247.8pt;margin-top:8.8pt;width:220.2pt;height:108.6pt;z-index:251660288">
            <v:textbox>
              <w:txbxContent>
                <w:p w:rsidR="000D6DB7" w:rsidRPr="000D6DB7" w:rsidRDefault="000D6DB7" w:rsidP="000D6DB7">
                  <w:pPr>
                    <w:shd w:val="clear" w:color="auto" w:fill="FFFFFF"/>
                    <w:rPr>
                      <w:rFonts w:ascii="Palatino Linotype" w:hAnsi="Palatino Linotype"/>
                      <w:b/>
                      <w:color w:val="000000" w:themeColor="text1"/>
                      <w:sz w:val="20"/>
                      <w:szCs w:val="20"/>
                      <w:shd w:val="clear" w:color="auto" w:fill="FFFFFF"/>
                    </w:rPr>
                  </w:pPr>
                  <w:r w:rsidRPr="000D6DB7">
                    <w:rPr>
                      <w:rFonts w:ascii="Palatino Linotype" w:hAnsi="Palatino Linotype"/>
                      <w:b/>
                      <w:color w:val="000000" w:themeColor="text1"/>
                      <w:sz w:val="20"/>
                      <w:szCs w:val="20"/>
                      <w:shd w:val="clear" w:color="auto" w:fill="FFFFFF"/>
                    </w:rPr>
                    <w:t>Museum of Richmond Roman Day</w:t>
                  </w:r>
                  <w:r w:rsidRPr="000D6DB7">
                    <w:rPr>
                      <w:rFonts w:ascii="Palatino Linotype" w:hAnsi="Palatino Linotype"/>
                      <w:b/>
                      <w:color w:val="000000" w:themeColor="text1"/>
                      <w:sz w:val="20"/>
                      <w:szCs w:val="20"/>
                      <w:shd w:val="clear" w:color="auto" w:fill="FFFFFF"/>
                    </w:rPr>
                    <w:tab/>
                  </w:r>
                </w:p>
                <w:p w:rsidR="000D6DB7" w:rsidRPr="000D6DB7" w:rsidRDefault="000D6DB7" w:rsidP="000D6DB7">
                  <w:pPr>
                    <w:shd w:val="clear" w:color="auto" w:fill="FFFFFF"/>
                    <w:rPr>
                      <w:rFonts w:ascii="Palatino Linotype" w:hAnsi="Palatino Linotype"/>
                      <w:b/>
                      <w:color w:val="000000" w:themeColor="text1"/>
                      <w:sz w:val="20"/>
                      <w:szCs w:val="20"/>
                      <w:shd w:val="clear" w:color="auto" w:fill="FFFFFF"/>
                    </w:rPr>
                  </w:pPr>
                  <w:r w:rsidRPr="000D6DB7">
                    <w:rPr>
                      <w:rFonts w:ascii="Palatino Linotype" w:hAnsi="Palatino Linotype"/>
                      <w:b/>
                      <w:color w:val="000000" w:themeColor="text1"/>
                      <w:sz w:val="20"/>
                      <w:szCs w:val="20"/>
                      <w:shd w:val="clear" w:color="auto" w:fill="FFFFFF"/>
                    </w:rPr>
                    <w:t>Saturday 25th July, 12pm to 3pm (drop in)</w:t>
                  </w:r>
                </w:p>
                <w:p w:rsidR="000D6DB7" w:rsidRPr="000D6DB7" w:rsidRDefault="000D6DB7" w:rsidP="000D6DB7">
                  <w:pPr>
                    <w:shd w:val="clear" w:color="auto" w:fill="FFFFFF"/>
                    <w:rPr>
                      <w:rFonts w:ascii="Palatino Linotype" w:hAnsi="Palatino Linotype"/>
                      <w:color w:val="000000" w:themeColor="text1"/>
                      <w:sz w:val="20"/>
                      <w:szCs w:val="20"/>
                      <w:shd w:val="clear" w:color="auto" w:fill="FFFFFF"/>
                    </w:rPr>
                  </w:pPr>
                  <w:r w:rsidRPr="000D6DB7">
                    <w:rPr>
                      <w:rFonts w:ascii="Palatino Linotype" w:hAnsi="Palatino Linotype"/>
                      <w:color w:val="000000" w:themeColor="text1"/>
                      <w:sz w:val="20"/>
                      <w:szCs w:val="20"/>
                      <w:shd w:val="clear" w:color="auto" w:fill="FFFFFF"/>
                    </w:rPr>
                    <w:t>Museum of Richmond,</w:t>
                  </w:r>
                </w:p>
                <w:p w:rsidR="000D6DB7" w:rsidRPr="000D6DB7" w:rsidRDefault="000D6DB7" w:rsidP="000D6DB7">
                  <w:pPr>
                    <w:shd w:val="clear" w:color="auto" w:fill="FFFFFF"/>
                    <w:rPr>
                      <w:rFonts w:ascii="Palatino Linotype" w:hAnsi="Palatino Linotype"/>
                      <w:color w:val="000000" w:themeColor="text1"/>
                      <w:sz w:val="20"/>
                      <w:szCs w:val="20"/>
                      <w:shd w:val="clear" w:color="auto" w:fill="FFFFFF"/>
                    </w:rPr>
                  </w:pPr>
                  <w:r w:rsidRPr="000D6DB7">
                    <w:rPr>
                      <w:rFonts w:ascii="Palatino Linotype" w:hAnsi="Palatino Linotype"/>
                      <w:color w:val="000000" w:themeColor="text1"/>
                      <w:sz w:val="20"/>
                      <w:szCs w:val="20"/>
                      <w:shd w:val="clear" w:color="auto" w:fill="FFFFFF"/>
                    </w:rPr>
                    <w:t>Old Town Hall (Second Floor)</w:t>
                  </w:r>
                </w:p>
                <w:p w:rsidR="000D6DB7" w:rsidRPr="000D6DB7" w:rsidRDefault="000D6DB7" w:rsidP="000D6DB7">
                  <w:pPr>
                    <w:shd w:val="clear" w:color="auto" w:fill="FFFFFF"/>
                    <w:rPr>
                      <w:rFonts w:ascii="Palatino Linotype" w:hAnsi="Palatino Linotype"/>
                      <w:color w:val="000000" w:themeColor="text1"/>
                      <w:sz w:val="20"/>
                      <w:szCs w:val="20"/>
                      <w:shd w:val="clear" w:color="auto" w:fill="FFFFFF"/>
                    </w:rPr>
                  </w:pPr>
                  <w:r w:rsidRPr="000D6DB7">
                    <w:rPr>
                      <w:rFonts w:ascii="Palatino Linotype" w:hAnsi="Palatino Linotype"/>
                      <w:color w:val="000000" w:themeColor="text1"/>
                      <w:sz w:val="20"/>
                      <w:szCs w:val="20"/>
                      <w:shd w:val="clear" w:color="auto" w:fill="FFFFFF"/>
                    </w:rPr>
                    <w:t>Whittaker Avenue,</w:t>
                  </w:r>
                </w:p>
                <w:p w:rsidR="000D6DB7" w:rsidRPr="000D6DB7" w:rsidRDefault="000D6DB7" w:rsidP="000D6DB7">
                  <w:pPr>
                    <w:shd w:val="clear" w:color="auto" w:fill="FFFFFF"/>
                    <w:rPr>
                      <w:rFonts w:ascii="Palatino Linotype" w:hAnsi="Palatino Linotype"/>
                      <w:color w:val="000000" w:themeColor="text1"/>
                      <w:sz w:val="20"/>
                      <w:szCs w:val="20"/>
                      <w:shd w:val="clear" w:color="auto" w:fill="FFFFFF"/>
                    </w:rPr>
                  </w:pPr>
                  <w:r w:rsidRPr="000D6DB7">
                    <w:rPr>
                      <w:rFonts w:ascii="Palatino Linotype" w:hAnsi="Palatino Linotype"/>
                      <w:color w:val="000000" w:themeColor="text1"/>
                      <w:sz w:val="20"/>
                      <w:szCs w:val="20"/>
                      <w:shd w:val="clear" w:color="auto" w:fill="FFFFFF"/>
                    </w:rPr>
                    <w:t>Surrey, TW9 1TP</w:t>
                  </w:r>
                </w:p>
                <w:p w:rsidR="000D6DB7" w:rsidRPr="00A84D38" w:rsidRDefault="000D6DB7">
                  <w:pPr>
                    <w:rPr>
                      <w:i/>
                      <w:color w:val="000000" w:themeColor="text1"/>
                      <w:sz w:val="20"/>
                      <w:szCs w:val="20"/>
                    </w:rPr>
                  </w:pPr>
                  <w:r w:rsidRPr="00A84D38">
                    <w:rPr>
                      <w:i/>
                      <w:color w:val="000000" w:themeColor="text1"/>
                      <w:sz w:val="20"/>
                      <w:szCs w:val="20"/>
                    </w:rPr>
                    <w:t>Free Entry, open to all ages</w:t>
                  </w:r>
                </w:p>
              </w:txbxContent>
            </v:textbox>
          </v:shape>
        </w:pict>
      </w:r>
    </w:p>
    <w:p w:rsidR="000D6DB7" w:rsidRPr="000D6DB7" w:rsidRDefault="000D6DB7" w:rsidP="00EF38F8">
      <w:pPr>
        <w:shd w:val="clear" w:color="auto" w:fill="FFFFFF"/>
        <w:rPr>
          <w:rFonts w:ascii="Palatino Linotype" w:hAnsi="Palatino Linotype"/>
          <w:b/>
          <w:sz w:val="20"/>
          <w:szCs w:val="20"/>
          <w:shd w:val="clear" w:color="auto" w:fill="FFFFFF"/>
        </w:rPr>
      </w:pPr>
      <w:r w:rsidRPr="000D6DB7">
        <w:rPr>
          <w:rFonts w:ascii="Palatino Linotype" w:hAnsi="Palatino Linotype"/>
          <w:b/>
          <w:sz w:val="20"/>
          <w:szCs w:val="20"/>
          <w:shd w:val="clear" w:color="auto" w:fill="FFFFFF"/>
        </w:rPr>
        <w:t>Museum of Richmond Archaeology of the Thames</w:t>
      </w:r>
      <w:r w:rsidRPr="000D6DB7">
        <w:rPr>
          <w:rFonts w:ascii="Palatino Linotype" w:hAnsi="Palatino Linotype"/>
          <w:b/>
          <w:sz w:val="20"/>
          <w:szCs w:val="20"/>
          <w:shd w:val="clear" w:color="auto" w:fill="FFFFFF"/>
        </w:rPr>
        <w:tab/>
      </w:r>
    </w:p>
    <w:p w:rsidR="000D6DB7" w:rsidRPr="000D6DB7" w:rsidRDefault="000D6DB7" w:rsidP="00EF38F8">
      <w:pPr>
        <w:shd w:val="clear" w:color="auto" w:fill="FFFFFF"/>
        <w:rPr>
          <w:rFonts w:ascii="Palatino Linotype" w:hAnsi="Palatino Linotype"/>
          <w:b/>
          <w:sz w:val="20"/>
          <w:szCs w:val="20"/>
          <w:shd w:val="clear" w:color="auto" w:fill="FFFFFF"/>
        </w:rPr>
      </w:pPr>
      <w:r w:rsidRPr="000D6DB7">
        <w:rPr>
          <w:rFonts w:ascii="Palatino Linotype" w:hAnsi="Palatino Linotype"/>
          <w:b/>
          <w:sz w:val="20"/>
          <w:szCs w:val="20"/>
          <w:shd w:val="clear" w:color="auto" w:fill="FFFFFF"/>
        </w:rPr>
        <w:t>Thursday 23</w:t>
      </w:r>
      <w:r w:rsidRPr="000D6DB7">
        <w:rPr>
          <w:rFonts w:ascii="Palatino Linotype" w:hAnsi="Palatino Linotype"/>
          <w:b/>
          <w:sz w:val="20"/>
          <w:szCs w:val="20"/>
          <w:shd w:val="clear" w:color="auto" w:fill="FFFFFF"/>
          <w:vertAlign w:val="superscript"/>
        </w:rPr>
        <w:t>rd</w:t>
      </w:r>
      <w:r w:rsidRPr="000D6DB7">
        <w:rPr>
          <w:rFonts w:ascii="Palatino Linotype" w:hAnsi="Palatino Linotype"/>
          <w:b/>
          <w:sz w:val="20"/>
          <w:szCs w:val="20"/>
          <w:shd w:val="clear" w:color="auto" w:fill="FFFFFF"/>
        </w:rPr>
        <w:t xml:space="preserve"> July, 12pm to 3pm (drop in)</w:t>
      </w:r>
    </w:p>
    <w:p w:rsidR="000D6DB7" w:rsidRDefault="000D6DB7" w:rsidP="00EF38F8">
      <w:pPr>
        <w:shd w:val="clear" w:color="auto" w:fill="FFFFFF"/>
        <w:rPr>
          <w:rFonts w:ascii="Palatino Linotype" w:hAnsi="Palatino Linotype"/>
          <w:sz w:val="20"/>
          <w:szCs w:val="20"/>
          <w:shd w:val="clear" w:color="auto" w:fill="FFFFFF"/>
        </w:rPr>
      </w:pPr>
      <w:r>
        <w:rPr>
          <w:rFonts w:ascii="Palatino Linotype" w:hAnsi="Palatino Linotype"/>
          <w:sz w:val="20"/>
          <w:szCs w:val="20"/>
          <w:shd w:val="clear" w:color="auto" w:fill="FFFFFF"/>
        </w:rPr>
        <w:t>Museum of Richmond,</w:t>
      </w:r>
    </w:p>
    <w:p w:rsidR="000D6DB7" w:rsidRDefault="000D6DB7" w:rsidP="00EF38F8">
      <w:pPr>
        <w:shd w:val="clear" w:color="auto" w:fill="FFFFFF"/>
        <w:rPr>
          <w:rFonts w:ascii="Palatino Linotype" w:hAnsi="Palatino Linotype"/>
          <w:sz w:val="20"/>
          <w:szCs w:val="20"/>
          <w:shd w:val="clear" w:color="auto" w:fill="FFFFFF"/>
        </w:rPr>
      </w:pPr>
      <w:r>
        <w:rPr>
          <w:rFonts w:ascii="Palatino Linotype" w:hAnsi="Palatino Linotype"/>
          <w:sz w:val="20"/>
          <w:szCs w:val="20"/>
          <w:shd w:val="clear" w:color="auto" w:fill="FFFFFF"/>
        </w:rPr>
        <w:t>Old Town Hall (Second Floor)</w:t>
      </w:r>
    </w:p>
    <w:p w:rsidR="000D6DB7" w:rsidRDefault="000D6DB7" w:rsidP="00EF38F8">
      <w:pPr>
        <w:shd w:val="clear" w:color="auto" w:fill="FFFFFF"/>
        <w:rPr>
          <w:rFonts w:ascii="Palatino Linotype" w:hAnsi="Palatino Linotype"/>
          <w:sz w:val="20"/>
          <w:szCs w:val="20"/>
          <w:shd w:val="clear" w:color="auto" w:fill="FFFFFF"/>
        </w:rPr>
      </w:pPr>
      <w:r>
        <w:rPr>
          <w:rFonts w:ascii="Palatino Linotype" w:hAnsi="Palatino Linotype"/>
          <w:sz w:val="20"/>
          <w:szCs w:val="20"/>
          <w:shd w:val="clear" w:color="auto" w:fill="FFFFFF"/>
        </w:rPr>
        <w:t>Whittaker Avenue,</w:t>
      </w:r>
    </w:p>
    <w:p w:rsidR="000D6DB7" w:rsidRDefault="000D6DB7" w:rsidP="00EF38F8">
      <w:pPr>
        <w:shd w:val="clear" w:color="auto" w:fill="FFFFFF"/>
        <w:rPr>
          <w:rFonts w:ascii="Palatino Linotype" w:hAnsi="Palatino Linotype"/>
          <w:sz w:val="20"/>
          <w:szCs w:val="20"/>
          <w:shd w:val="clear" w:color="auto" w:fill="FFFFFF"/>
        </w:rPr>
      </w:pPr>
      <w:r>
        <w:rPr>
          <w:rFonts w:ascii="Palatino Linotype" w:hAnsi="Palatino Linotype"/>
          <w:sz w:val="20"/>
          <w:szCs w:val="20"/>
          <w:shd w:val="clear" w:color="auto" w:fill="FFFFFF"/>
        </w:rPr>
        <w:t>Surrey, TW9 1TP</w:t>
      </w:r>
    </w:p>
    <w:p w:rsidR="000D6DB7" w:rsidRPr="00A84D38" w:rsidRDefault="000D6DB7" w:rsidP="00EF38F8">
      <w:pPr>
        <w:shd w:val="clear" w:color="auto" w:fill="FFFFFF"/>
        <w:rPr>
          <w:rFonts w:ascii="Palatino Linotype" w:hAnsi="Palatino Linotype"/>
          <w:i/>
          <w:sz w:val="20"/>
          <w:szCs w:val="20"/>
          <w:shd w:val="clear" w:color="auto" w:fill="FFFFFF"/>
        </w:rPr>
      </w:pPr>
      <w:r w:rsidRPr="00A84D38">
        <w:rPr>
          <w:rFonts w:ascii="Palatino Linotype" w:hAnsi="Palatino Linotype"/>
          <w:i/>
          <w:sz w:val="20"/>
          <w:szCs w:val="20"/>
          <w:shd w:val="clear" w:color="auto" w:fill="FFFFFF"/>
        </w:rPr>
        <w:t>Free Entry, open to all ages</w:t>
      </w:r>
    </w:p>
    <w:p w:rsidR="000D6DB7" w:rsidRPr="00A84D38" w:rsidRDefault="000D6DB7" w:rsidP="00A84D38">
      <w:pPr>
        <w:pStyle w:val="NormalWeb"/>
        <w:shd w:val="clear" w:color="auto" w:fill="FFFFFF"/>
        <w:spacing w:line="200" w:lineRule="atLeast"/>
        <w:rPr>
          <w:rFonts w:ascii="Palatino Linotype" w:hAnsi="Palatino Linotype" w:cs="Arial"/>
          <w:b/>
          <w:color w:val="000000" w:themeColor="text1"/>
          <w:sz w:val="16"/>
          <w:szCs w:val="16"/>
        </w:rPr>
      </w:pPr>
      <w:r w:rsidRPr="000D6DB7">
        <w:rPr>
          <w:rStyle w:val="Strong"/>
          <w:rFonts w:ascii="Palatino Linotype" w:hAnsi="Palatino Linotype"/>
          <w:color w:val="000000" w:themeColor="text1"/>
          <w:sz w:val="16"/>
          <w:szCs w:val="16"/>
        </w:rPr>
        <w:t>Notes to editors</w:t>
      </w:r>
      <w:r w:rsidR="00A84D38">
        <w:rPr>
          <w:rStyle w:val="Strong"/>
          <w:rFonts w:ascii="Palatino Linotype" w:hAnsi="Palatino Linotype"/>
          <w:color w:val="000000" w:themeColor="text1"/>
          <w:sz w:val="16"/>
          <w:szCs w:val="16"/>
        </w:rPr>
        <w:br/>
      </w:r>
      <w:r w:rsidR="00A84D38">
        <w:rPr>
          <w:rStyle w:val="Strong"/>
          <w:rFonts w:ascii="Palatino Linotype" w:hAnsi="Palatino Linotype"/>
          <w:color w:val="000000" w:themeColor="text1"/>
          <w:sz w:val="16"/>
          <w:szCs w:val="16"/>
        </w:rPr>
        <w:br/>
      </w:r>
      <w:r w:rsidRPr="000D6DB7">
        <w:rPr>
          <w:rStyle w:val="Strong"/>
          <w:rFonts w:ascii="Palatino Linotype" w:hAnsi="Palatino Linotype"/>
          <w:color w:val="000000" w:themeColor="text1"/>
          <w:sz w:val="16"/>
          <w:szCs w:val="16"/>
        </w:rPr>
        <w:t>The Council for British Archaeology (CBA)</w:t>
      </w:r>
      <w:r w:rsidR="00A84D38">
        <w:rPr>
          <w:rFonts w:ascii="Palatino Linotype" w:hAnsi="Palatino Linotype"/>
          <w:b/>
          <w:bCs/>
          <w:color w:val="000000" w:themeColor="text1"/>
          <w:sz w:val="16"/>
          <w:szCs w:val="16"/>
        </w:rPr>
        <w:t xml:space="preserve"> </w:t>
      </w:r>
      <w:proofErr w:type="gramStart"/>
      <w:r w:rsidRPr="000D6DB7">
        <w:rPr>
          <w:rFonts w:ascii="Palatino Linotype" w:hAnsi="Palatino Linotype"/>
          <w:color w:val="000000" w:themeColor="text1"/>
          <w:sz w:val="16"/>
          <w:szCs w:val="16"/>
        </w:rPr>
        <w:t>For</w:t>
      </w:r>
      <w:proofErr w:type="gramEnd"/>
      <w:r w:rsidRPr="000D6DB7">
        <w:rPr>
          <w:rFonts w:ascii="Palatino Linotype" w:hAnsi="Palatino Linotype"/>
          <w:color w:val="000000" w:themeColor="text1"/>
          <w:sz w:val="16"/>
          <w:szCs w:val="16"/>
        </w:rPr>
        <w:t xml:space="preserve"> almost 70 years the Council for British Archaeology, as an educational charity, has been promoting archaeology for all and is the leading voice for the public interest in archaeology. Active both in Westminster and with grassroots community groups, the CBA works with professionals and the voluntary sector to safeguard the UK's historic environment and make the case to decision makers that archaeology matters.</w:t>
      </w:r>
      <w:r w:rsidR="00A84D38">
        <w:rPr>
          <w:rFonts w:ascii="Palatino Linotype" w:hAnsi="Palatino Linotype"/>
          <w:color w:val="000000" w:themeColor="text1"/>
          <w:sz w:val="16"/>
          <w:szCs w:val="16"/>
        </w:rPr>
        <w:br/>
      </w:r>
      <w:r w:rsidR="00A84D38">
        <w:rPr>
          <w:rFonts w:ascii="Palatino Linotype" w:hAnsi="Palatino Linotype"/>
          <w:color w:val="000000" w:themeColor="text1"/>
          <w:sz w:val="16"/>
          <w:szCs w:val="16"/>
        </w:rPr>
        <w:br/>
      </w:r>
      <w:r w:rsidRPr="00A84D38">
        <w:rPr>
          <w:rFonts w:ascii="Palatino Linotype" w:hAnsi="Palatino Linotype"/>
          <w:b/>
          <w:color w:val="000000" w:themeColor="text1"/>
          <w:sz w:val="16"/>
          <w:szCs w:val="16"/>
        </w:rPr>
        <w:t xml:space="preserve">The </w:t>
      </w:r>
      <w:r w:rsidRPr="00A84D38">
        <w:rPr>
          <w:rFonts w:ascii="Palatino Linotype" w:hAnsi="Palatino Linotype" w:cs="Arial"/>
          <w:b/>
          <w:color w:val="000000" w:themeColor="text1"/>
          <w:sz w:val="16"/>
          <w:szCs w:val="16"/>
        </w:rPr>
        <w:t>Museum of Richmond</w:t>
      </w:r>
      <w:r w:rsidRPr="000D6DB7">
        <w:rPr>
          <w:rFonts w:ascii="Palatino Linotype" w:hAnsi="Palatino Linotype" w:cs="Arial"/>
          <w:color w:val="000000" w:themeColor="text1"/>
          <w:sz w:val="16"/>
          <w:szCs w:val="16"/>
        </w:rPr>
        <w:t xml:space="preserve"> is an independent museum, registered as a private company limited by Guarantee and a registered charity. While it receives financial support from the London Borough of Richmond upon Thames through Commissioning, this does not cover the running costs, so the Museum depends on pro-actively fund-raising in order to be able to open, look after its collections and to offer its regular programme of exhibitions, education sessions for schools and adult and family events.</w:t>
      </w:r>
      <w:r w:rsidR="00A84D38">
        <w:rPr>
          <w:rFonts w:ascii="Palatino Linotype" w:hAnsi="Palatino Linotype" w:cs="Arial"/>
          <w:color w:val="000000" w:themeColor="text1"/>
          <w:sz w:val="16"/>
          <w:szCs w:val="16"/>
        </w:rPr>
        <w:br/>
      </w:r>
      <w:r w:rsidR="00A84D38">
        <w:rPr>
          <w:rFonts w:ascii="Palatino Linotype" w:hAnsi="Palatino Linotype" w:cs="Arial"/>
          <w:color w:val="000000" w:themeColor="text1"/>
          <w:sz w:val="16"/>
          <w:szCs w:val="16"/>
        </w:rPr>
        <w:br/>
      </w:r>
      <w:r w:rsidRPr="000D6DB7">
        <w:rPr>
          <w:rFonts w:ascii="Palatino Linotype" w:hAnsi="Palatino Linotype" w:cs="Arial"/>
          <w:b/>
          <w:color w:val="000000" w:themeColor="text1"/>
          <w:sz w:val="16"/>
          <w:szCs w:val="16"/>
        </w:rPr>
        <w:t>For further information, images and interviews please contact</w:t>
      </w:r>
      <w:proofErr w:type="gramStart"/>
      <w:r w:rsidRPr="000D6DB7">
        <w:rPr>
          <w:rFonts w:ascii="Palatino Linotype" w:hAnsi="Palatino Linotype" w:cs="Arial"/>
          <w:b/>
          <w:color w:val="000000" w:themeColor="text1"/>
          <w:sz w:val="16"/>
          <w:szCs w:val="16"/>
        </w:rPr>
        <w:t>:</w:t>
      </w:r>
      <w:proofErr w:type="gramEnd"/>
      <w:r w:rsidR="00A84D38">
        <w:rPr>
          <w:rFonts w:ascii="Palatino Linotype" w:hAnsi="Palatino Linotype" w:cs="Arial"/>
          <w:b/>
          <w:color w:val="000000" w:themeColor="text1"/>
          <w:sz w:val="16"/>
          <w:szCs w:val="16"/>
        </w:rPr>
        <w:br/>
      </w:r>
      <w:r w:rsidRPr="000D6DB7">
        <w:rPr>
          <w:rFonts w:ascii="Palatino Linotype" w:hAnsi="Palatino Linotype" w:cs="Arial"/>
          <w:color w:val="000000" w:themeColor="text1"/>
          <w:sz w:val="16"/>
          <w:szCs w:val="16"/>
        </w:rPr>
        <w:t xml:space="preserve">Natascha Wintersinger (Curator) at The Museum of Richmond on 02083321141 or </w:t>
      </w:r>
      <w:r w:rsidRPr="00A84D38">
        <w:rPr>
          <w:rFonts w:ascii="Palatino Linotype" w:hAnsi="Palatino Linotype" w:cs="Arial"/>
          <w:color w:val="000000" w:themeColor="text1"/>
          <w:sz w:val="16"/>
          <w:szCs w:val="16"/>
        </w:rPr>
        <w:t>mor.curator@btconnect.com</w:t>
      </w:r>
    </w:p>
    <w:p w:rsidR="00B458B9" w:rsidRPr="00A52DE0" w:rsidRDefault="000D6DB7">
      <w:pPr>
        <w:rPr>
          <w:rFonts w:ascii="Palatino Linotype" w:hAnsi="Palatino Linotype"/>
          <w:color w:val="000000" w:themeColor="text1"/>
          <w:sz w:val="16"/>
          <w:szCs w:val="16"/>
        </w:rPr>
      </w:pPr>
      <w:r w:rsidRPr="000D6DB7">
        <w:rPr>
          <w:rFonts w:ascii="Palatino Linotype" w:hAnsi="Palatino Linotype" w:cs="Arial"/>
          <w:color w:val="000000" w:themeColor="text1"/>
          <w:sz w:val="16"/>
          <w:szCs w:val="16"/>
        </w:rPr>
        <w:t xml:space="preserve">Morag Calderbank (Education and Audience Development Officer) at The Museum of Richmond on 02083321141 or </w:t>
      </w:r>
      <w:hyperlink r:id="rId8" w:history="1">
        <w:r w:rsidRPr="000D6DB7">
          <w:rPr>
            <w:rStyle w:val="Hyperlink"/>
            <w:rFonts w:ascii="Palatino Linotype" w:hAnsi="Palatino Linotype" w:cs="Arial"/>
            <w:color w:val="000000" w:themeColor="text1"/>
            <w:sz w:val="16"/>
            <w:szCs w:val="16"/>
          </w:rPr>
          <w:t>mor.education@btconnect.com</w:t>
        </w:r>
      </w:hyperlink>
    </w:p>
    <w:sectPr w:rsidR="00B458B9" w:rsidRPr="00A52DE0" w:rsidSect="00B458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A278CE"/>
    <w:rsid w:val="0004287A"/>
    <w:rsid w:val="000D6DB7"/>
    <w:rsid w:val="0048234C"/>
    <w:rsid w:val="00544E84"/>
    <w:rsid w:val="00926B17"/>
    <w:rsid w:val="00A13A53"/>
    <w:rsid w:val="00A278CE"/>
    <w:rsid w:val="00A52DE0"/>
    <w:rsid w:val="00A5443B"/>
    <w:rsid w:val="00A77932"/>
    <w:rsid w:val="00A84D38"/>
    <w:rsid w:val="00B458B9"/>
    <w:rsid w:val="00C64314"/>
    <w:rsid w:val="00C95A66"/>
    <w:rsid w:val="00CC506D"/>
    <w:rsid w:val="00D81E56"/>
    <w:rsid w:val="00EF38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458B9"/>
    <w:rPr>
      <w:rFonts w:ascii="Arial" w:eastAsia="Times New Roman" w:hAnsi="Arial"/>
      <w:b/>
      <w:bCs/>
      <w:sz w:val="28"/>
      <w:lang w:eastAsia="en-US"/>
    </w:rPr>
  </w:style>
  <w:style w:type="character" w:customStyle="1" w:styleId="BodyTextChar">
    <w:name w:val="Body Text Char"/>
    <w:basedOn w:val="DefaultParagraphFont"/>
    <w:link w:val="BodyText"/>
    <w:semiHidden/>
    <w:rsid w:val="00B458B9"/>
    <w:rPr>
      <w:rFonts w:ascii="Arial" w:eastAsia="Times New Roman" w:hAnsi="Arial" w:cs="Times New Roman"/>
      <w:b/>
      <w:bCs/>
      <w:sz w:val="28"/>
      <w:szCs w:val="24"/>
    </w:rPr>
  </w:style>
  <w:style w:type="paragraph" w:styleId="NormalWeb">
    <w:name w:val="Normal (Web)"/>
    <w:basedOn w:val="Normal"/>
    <w:uiPriority w:val="99"/>
    <w:unhideWhenUsed/>
    <w:rsid w:val="000D6DB7"/>
    <w:pPr>
      <w:spacing w:before="100" w:beforeAutospacing="1" w:after="100" w:afterAutospacing="1"/>
    </w:pPr>
    <w:rPr>
      <w:rFonts w:eastAsia="Times New Roman"/>
    </w:rPr>
  </w:style>
  <w:style w:type="character" w:styleId="Strong">
    <w:name w:val="Strong"/>
    <w:basedOn w:val="DefaultParagraphFont"/>
    <w:uiPriority w:val="22"/>
    <w:qFormat/>
    <w:rsid w:val="000D6DB7"/>
    <w:rPr>
      <w:b/>
      <w:bCs/>
    </w:rPr>
  </w:style>
  <w:style w:type="character" w:styleId="Hyperlink">
    <w:name w:val="Hyperlink"/>
    <w:uiPriority w:val="99"/>
    <w:unhideWhenUsed/>
    <w:rsid w:val="000D6DB7"/>
    <w:rPr>
      <w:color w:val="0000FF"/>
      <w:u w:val="single"/>
    </w:rPr>
  </w:style>
</w:styles>
</file>

<file path=word/webSettings.xml><?xml version="1.0" encoding="utf-8"?>
<w:webSettings xmlns:r="http://schemas.openxmlformats.org/officeDocument/2006/relationships" xmlns:w="http://schemas.openxmlformats.org/wordprocessingml/2006/main">
  <w:divs>
    <w:div w:id="697052194">
      <w:bodyDiv w:val="1"/>
      <w:marLeft w:val="0"/>
      <w:marRight w:val="0"/>
      <w:marTop w:val="0"/>
      <w:marBottom w:val="0"/>
      <w:divBdr>
        <w:top w:val="none" w:sz="0" w:space="0" w:color="auto"/>
        <w:left w:val="none" w:sz="0" w:space="0" w:color="auto"/>
        <w:bottom w:val="none" w:sz="0" w:space="0" w:color="auto"/>
        <w:right w:val="none" w:sz="0" w:space="0" w:color="auto"/>
      </w:divBdr>
    </w:div>
    <w:div w:id="10977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6KAVDZBI/mor.education@btconnect.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E3AD6-618F-4EC4-B38D-A2F3FF52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4</cp:revision>
  <dcterms:created xsi:type="dcterms:W3CDTF">2015-06-03T08:58:00Z</dcterms:created>
  <dcterms:modified xsi:type="dcterms:W3CDTF">2015-06-03T11:52:00Z</dcterms:modified>
</cp:coreProperties>
</file>