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F75FE" w14:textId="190A8838" w:rsidR="00F37D91" w:rsidRPr="000B4DEC" w:rsidRDefault="00F37D91" w:rsidP="00F37D91">
      <w:pPr>
        <w:jc w:val="center"/>
        <w:rPr>
          <w:rFonts w:ascii="Palatino" w:hAnsi="Palatino"/>
          <w:sz w:val="10"/>
          <w:szCs w:val="10"/>
        </w:rPr>
      </w:pPr>
      <w:r>
        <w:rPr>
          <w:rFonts w:ascii="Palatino" w:hAnsi="Palatino"/>
          <w:b/>
          <w:noProof/>
          <w:sz w:val="44"/>
          <w:szCs w:val="44"/>
        </w:rPr>
        <w:drawing>
          <wp:inline distT="0" distB="0" distL="0" distR="0" wp14:anchorId="77131D7F" wp14:editId="6B78EC34">
            <wp:extent cx="3406775" cy="1179830"/>
            <wp:effectExtent l="0" t="0" r="3175" b="1270"/>
            <wp:docPr id="1" name="Picture 1" descr="MR_clock_logo_black_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_clock_logo_black_backgroun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3E57A1" w14:textId="77777777" w:rsidR="00F37D91" w:rsidRPr="000B4DEC" w:rsidRDefault="00F37D91" w:rsidP="00F37D91">
      <w:pPr>
        <w:jc w:val="center"/>
        <w:rPr>
          <w:rFonts w:ascii="Palatino" w:hAnsi="Palatino"/>
          <w:smallCaps/>
          <w:sz w:val="20"/>
          <w:szCs w:val="20"/>
        </w:rPr>
      </w:pPr>
      <w:r w:rsidRPr="000B4DEC">
        <w:rPr>
          <w:rFonts w:ascii="Palatino" w:hAnsi="Palatino"/>
          <w:sz w:val="20"/>
          <w:szCs w:val="20"/>
        </w:rPr>
        <w:t xml:space="preserve">Old Town Hall </w:t>
      </w:r>
      <w:r w:rsidRPr="000B4DEC">
        <w:rPr>
          <w:rFonts w:ascii="Palatino" w:hAnsi="Palatino"/>
          <w:sz w:val="20"/>
          <w:szCs w:val="20"/>
        </w:rPr>
        <w:sym w:font="Symbol" w:char="F0B7"/>
      </w:r>
      <w:r w:rsidRPr="000B4DEC">
        <w:rPr>
          <w:rFonts w:ascii="Palatino" w:hAnsi="Palatino"/>
          <w:sz w:val="20"/>
          <w:szCs w:val="20"/>
        </w:rPr>
        <w:t xml:space="preserve"> Whittaker Avenue </w:t>
      </w:r>
      <w:r w:rsidRPr="000B4DEC">
        <w:rPr>
          <w:rFonts w:ascii="Palatino" w:hAnsi="Palatino"/>
          <w:sz w:val="20"/>
          <w:szCs w:val="20"/>
        </w:rPr>
        <w:sym w:font="Wingdings 2" w:char="F097"/>
      </w:r>
      <w:r w:rsidRPr="000B4DEC">
        <w:rPr>
          <w:rFonts w:ascii="Palatino" w:hAnsi="Palatino"/>
          <w:sz w:val="20"/>
          <w:szCs w:val="20"/>
        </w:rPr>
        <w:t xml:space="preserve"> Richmond </w:t>
      </w:r>
      <w:r w:rsidRPr="000B4DEC">
        <w:rPr>
          <w:rFonts w:ascii="Palatino" w:hAnsi="Palatino"/>
          <w:sz w:val="20"/>
          <w:szCs w:val="20"/>
        </w:rPr>
        <w:sym w:font="Symbol" w:char="F0B7"/>
      </w:r>
      <w:r w:rsidRPr="000B4DEC">
        <w:rPr>
          <w:rFonts w:ascii="Palatino" w:hAnsi="Palatino"/>
          <w:sz w:val="20"/>
          <w:szCs w:val="20"/>
        </w:rPr>
        <w:t xml:space="preserve"> Surrey </w:t>
      </w:r>
      <w:r w:rsidRPr="000B4DEC">
        <w:rPr>
          <w:rFonts w:ascii="Palatino" w:hAnsi="Palatino"/>
          <w:smallCaps/>
          <w:sz w:val="20"/>
          <w:szCs w:val="20"/>
        </w:rPr>
        <w:t>tw</w:t>
      </w:r>
      <w:r w:rsidRPr="000B4DEC">
        <w:rPr>
          <w:rFonts w:ascii="Palatino" w:hAnsi="Palatino"/>
          <w:smallCaps/>
          <w:sz w:val="16"/>
          <w:szCs w:val="16"/>
        </w:rPr>
        <w:t>9 1</w:t>
      </w:r>
      <w:r w:rsidRPr="000B4DEC">
        <w:rPr>
          <w:rFonts w:ascii="Palatino" w:hAnsi="Palatino"/>
          <w:smallCaps/>
          <w:sz w:val="20"/>
          <w:szCs w:val="20"/>
        </w:rPr>
        <w:t>tp</w:t>
      </w:r>
    </w:p>
    <w:p w14:paraId="22B4AAD5" w14:textId="77777777" w:rsidR="00F37D91" w:rsidRPr="000B4DEC" w:rsidRDefault="00F37D91" w:rsidP="00F37D91">
      <w:pPr>
        <w:jc w:val="center"/>
        <w:rPr>
          <w:rFonts w:ascii="Palatino" w:hAnsi="Palatino"/>
          <w:sz w:val="20"/>
          <w:szCs w:val="20"/>
        </w:rPr>
      </w:pPr>
      <w:r w:rsidRPr="000B4DEC">
        <w:rPr>
          <w:rFonts w:ascii="Palatino" w:hAnsi="Palatino"/>
          <w:sz w:val="20"/>
          <w:szCs w:val="20"/>
        </w:rPr>
        <w:t xml:space="preserve">Telephone </w:t>
      </w:r>
      <w:r w:rsidRPr="000B4DEC">
        <w:rPr>
          <w:rFonts w:ascii="Palatino" w:hAnsi="Palatino"/>
          <w:sz w:val="16"/>
          <w:szCs w:val="16"/>
        </w:rPr>
        <w:t>020 8332 1141</w:t>
      </w:r>
      <w:r w:rsidRPr="000B4DEC">
        <w:rPr>
          <w:rFonts w:ascii="Palatino" w:hAnsi="Palatino"/>
          <w:sz w:val="20"/>
          <w:szCs w:val="20"/>
        </w:rPr>
        <w:t xml:space="preserve"> </w:t>
      </w:r>
      <w:r w:rsidRPr="000B4DEC">
        <w:rPr>
          <w:rFonts w:ascii="Palatino" w:hAnsi="Palatino"/>
          <w:sz w:val="20"/>
          <w:szCs w:val="20"/>
        </w:rPr>
        <w:sym w:font="Wingdings 2" w:char="F097"/>
      </w:r>
      <w:r>
        <w:rPr>
          <w:rFonts w:ascii="Palatino" w:hAnsi="Palatino"/>
          <w:sz w:val="20"/>
          <w:szCs w:val="20"/>
        </w:rPr>
        <w:t xml:space="preserve"> e</w:t>
      </w:r>
      <w:r w:rsidRPr="000B4DEC">
        <w:rPr>
          <w:rFonts w:ascii="Palatino" w:hAnsi="Palatino"/>
          <w:sz w:val="20"/>
          <w:szCs w:val="20"/>
        </w:rPr>
        <w:t>mail</w:t>
      </w:r>
      <w:r>
        <w:rPr>
          <w:rFonts w:ascii="Palatino" w:hAnsi="Palatino"/>
          <w:sz w:val="20"/>
          <w:szCs w:val="20"/>
        </w:rPr>
        <w:t xml:space="preserve"> info@museumofrichmond.com</w:t>
      </w:r>
    </w:p>
    <w:p w14:paraId="080A8439" w14:textId="77777777" w:rsidR="00F37D91" w:rsidRPr="000B4DEC" w:rsidRDefault="00F37D91" w:rsidP="00F37D91">
      <w:pPr>
        <w:jc w:val="center"/>
        <w:rPr>
          <w:rFonts w:ascii="Palatino" w:hAnsi="Palatino"/>
          <w:sz w:val="18"/>
          <w:szCs w:val="18"/>
        </w:rPr>
      </w:pPr>
    </w:p>
    <w:p w14:paraId="167F4631" w14:textId="77777777" w:rsidR="00F37D91" w:rsidRPr="000B4DEC" w:rsidRDefault="00F37D91" w:rsidP="00F37D91">
      <w:pPr>
        <w:jc w:val="center"/>
        <w:rPr>
          <w:rFonts w:ascii="Palatino" w:hAnsi="Palatino"/>
          <w:smallCaps/>
          <w:sz w:val="16"/>
          <w:szCs w:val="16"/>
        </w:rPr>
      </w:pPr>
      <w:r w:rsidRPr="000B4DEC">
        <w:rPr>
          <w:rFonts w:ascii="Palatino" w:hAnsi="Palatino"/>
          <w:smallCaps/>
          <w:sz w:val="16"/>
          <w:szCs w:val="16"/>
        </w:rPr>
        <w:t>royal patron</w:t>
      </w:r>
      <w:r>
        <w:rPr>
          <w:rFonts w:ascii="Palatino" w:hAnsi="Palatino"/>
          <w:sz w:val="16"/>
          <w:szCs w:val="16"/>
        </w:rPr>
        <w:t xml:space="preserve"> </w:t>
      </w:r>
      <w:r w:rsidRPr="000B4DEC">
        <w:rPr>
          <w:rFonts w:ascii="Palatino" w:hAnsi="Palatino"/>
          <w:sz w:val="16"/>
          <w:szCs w:val="16"/>
        </w:rPr>
        <w:t xml:space="preserve">Her Royal Highness Princess Alexandra, the Hon. Lady Ogilvy, </w:t>
      </w:r>
      <w:r w:rsidRPr="000B4DEC">
        <w:rPr>
          <w:rFonts w:ascii="Palatino" w:hAnsi="Palatino"/>
          <w:smallCaps/>
          <w:sz w:val="16"/>
          <w:szCs w:val="16"/>
        </w:rPr>
        <w:t xml:space="preserve">kg </w:t>
      </w:r>
      <w:proofErr w:type="spellStart"/>
      <w:r w:rsidRPr="000B4DEC">
        <w:rPr>
          <w:rFonts w:ascii="Palatino" w:hAnsi="Palatino"/>
          <w:smallCaps/>
          <w:sz w:val="16"/>
          <w:szCs w:val="16"/>
        </w:rPr>
        <w:t>gcvo</w:t>
      </w:r>
      <w:proofErr w:type="spellEnd"/>
    </w:p>
    <w:p w14:paraId="2BB48438" w14:textId="77777777" w:rsidR="00F37D91" w:rsidRDefault="00F37D91" w:rsidP="00F37D91">
      <w:pPr>
        <w:ind w:left="720"/>
        <w:jc w:val="center"/>
        <w:rPr>
          <w:rFonts w:ascii="Palatino" w:hAnsi="Palatino"/>
          <w:sz w:val="16"/>
          <w:szCs w:val="16"/>
        </w:rPr>
      </w:pPr>
      <w:r w:rsidRPr="000B4DEC">
        <w:rPr>
          <w:rFonts w:ascii="Palatino" w:hAnsi="Palatino"/>
          <w:smallCaps/>
          <w:sz w:val="16"/>
          <w:szCs w:val="16"/>
        </w:rPr>
        <w:t>patrons</w:t>
      </w:r>
      <w:r>
        <w:rPr>
          <w:rFonts w:ascii="Palatino" w:hAnsi="Palatino"/>
          <w:sz w:val="16"/>
          <w:szCs w:val="16"/>
        </w:rPr>
        <w:t xml:space="preserve"> Anita </w:t>
      </w:r>
      <w:proofErr w:type="spellStart"/>
      <w:r>
        <w:rPr>
          <w:rFonts w:ascii="Palatino" w:hAnsi="Palatino"/>
          <w:sz w:val="16"/>
          <w:szCs w:val="16"/>
        </w:rPr>
        <w:t>Anand</w:t>
      </w:r>
      <w:proofErr w:type="spellEnd"/>
      <w:r>
        <w:rPr>
          <w:rFonts w:ascii="Palatino" w:hAnsi="Palatino"/>
          <w:sz w:val="16"/>
          <w:szCs w:val="16"/>
        </w:rPr>
        <w:t>, Sir David Attenborough</w:t>
      </w:r>
      <w:r w:rsidRPr="000B4DEC">
        <w:rPr>
          <w:rFonts w:ascii="Palatino" w:hAnsi="Palatino"/>
          <w:sz w:val="16"/>
          <w:szCs w:val="16"/>
        </w:rPr>
        <w:t xml:space="preserve">, </w:t>
      </w:r>
      <w:proofErr w:type="spellStart"/>
      <w:r w:rsidRPr="000B4DEC">
        <w:rPr>
          <w:rFonts w:ascii="Palatino" w:hAnsi="Palatino"/>
          <w:sz w:val="16"/>
          <w:szCs w:val="16"/>
        </w:rPr>
        <w:t>Greville</w:t>
      </w:r>
      <w:proofErr w:type="spellEnd"/>
      <w:r w:rsidRPr="000B4DEC">
        <w:rPr>
          <w:rFonts w:ascii="Palatino" w:hAnsi="Palatino"/>
          <w:sz w:val="16"/>
          <w:szCs w:val="16"/>
        </w:rPr>
        <w:t xml:space="preserve"> Dare, </w:t>
      </w:r>
      <w:r>
        <w:rPr>
          <w:rFonts w:ascii="Palatino" w:hAnsi="Palatino"/>
          <w:sz w:val="16"/>
          <w:szCs w:val="16"/>
        </w:rPr>
        <w:t xml:space="preserve">Lord Fellowes, </w:t>
      </w:r>
      <w:r w:rsidRPr="000B4DEC">
        <w:rPr>
          <w:rFonts w:ascii="Palatino" w:hAnsi="Palatino"/>
          <w:sz w:val="16"/>
          <w:szCs w:val="16"/>
        </w:rPr>
        <w:t>Bamber Gascoigne,</w:t>
      </w:r>
    </w:p>
    <w:p w14:paraId="47411795" w14:textId="77777777" w:rsidR="00F37D91" w:rsidRDefault="00F37D91" w:rsidP="00F37D91">
      <w:pPr>
        <w:jc w:val="center"/>
        <w:rPr>
          <w:rFonts w:ascii="Palatino" w:hAnsi="Palatino"/>
          <w:sz w:val="16"/>
          <w:szCs w:val="16"/>
        </w:rPr>
      </w:pPr>
      <w:r w:rsidRPr="000B4DEC">
        <w:rPr>
          <w:rFonts w:ascii="Palatino" w:hAnsi="Palatino"/>
          <w:sz w:val="16"/>
          <w:szCs w:val="16"/>
        </w:rPr>
        <w:t>Lady Annabel Goldsmith, Lord Watson</w:t>
      </w:r>
      <w:r>
        <w:rPr>
          <w:rFonts w:ascii="Palatino" w:hAnsi="Palatino"/>
          <w:sz w:val="16"/>
          <w:szCs w:val="16"/>
        </w:rPr>
        <w:t>,</w:t>
      </w:r>
    </w:p>
    <w:p w14:paraId="273294A9" w14:textId="77777777" w:rsidR="00F37D91" w:rsidRPr="000B4DEC" w:rsidRDefault="00F37D91" w:rsidP="00F37D91">
      <w:pPr>
        <w:jc w:val="center"/>
        <w:rPr>
          <w:rFonts w:ascii="Palatino" w:hAnsi="Palatino"/>
          <w:sz w:val="16"/>
          <w:szCs w:val="16"/>
        </w:rPr>
      </w:pPr>
      <w:r w:rsidRPr="000E4F0C">
        <w:rPr>
          <w:rFonts w:ascii="Palatino" w:hAnsi="Palatino"/>
          <w:sz w:val="16"/>
          <w:szCs w:val="16"/>
        </w:rPr>
        <w:t>C</w:t>
      </w:r>
      <w:r>
        <w:rPr>
          <w:rFonts w:ascii="Palatino" w:hAnsi="Palatino"/>
          <w:sz w:val="16"/>
          <w:szCs w:val="16"/>
        </w:rPr>
        <w:t>hair of the Board of Trustees Hilda Clarke</w:t>
      </w:r>
    </w:p>
    <w:p w14:paraId="5A7DCF97" w14:textId="77777777" w:rsidR="00F37D91" w:rsidRDefault="00F37D91" w:rsidP="00F37D91">
      <w:pPr>
        <w:jc w:val="center"/>
        <w:rPr>
          <w:rFonts w:ascii="Palatino" w:hAnsi="Palatino"/>
          <w:sz w:val="16"/>
          <w:szCs w:val="16"/>
        </w:rPr>
      </w:pPr>
      <w:r>
        <w:rPr>
          <w:rFonts w:ascii="Palatino" w:hAnsi="Palatino"/>
          <w:smallCaps/>
          <w:sz w:val="16"/>
          <w:szCs w:val="16"/>
        </w:rPr>
        <w:t xml:space="preserve">curator </w:t>
      </w:r>
      <w:r>
        <w:rPr>
          <w:rFonts w:ascii="Palatino" w:hAnsi="Palatino"/>
          <w:sz w:val="16"/>
          <w:szCs w:val="16"/>
        </w:rPr>
        <w:t>Esme Loukota</w:t>
      </w:r>
    </w:p>
    <w:p w14:paraId="2791B68A" w14:textId="77777777" w:rsidR="00F37D91" w:rsidRDefault="00F37D91" w:rsidP="00F37D91">
      <w:pPr>
        <w:rPr>
          <w:rFonts w:ascii="Palatino" w:hAnsi="Palatino"/>
        </w:rPr>
      </w:pPr>
    </w:p>
    <w:p w14:paraId="1C148814" w14:textId="77777777" w:rsidR="00F37D91" w:rsidRDefault="00F37D91" w:rsidP="00F37D91">
      <w:pPr>
        <w:rPr>
          <w:rFonts w:ascii="Palatino" w:hAnsi="Palatino"/>
        </w:rPr>
      </w:pPr>
    </w:p>
    <w:p w14:paraId="5AB526BB" w14:textId="77777777" w:rsidR="00F37D91" w:rsidRDefault="00F37D91" w:rsidP="00F37D91">
      <w:pPr>
        <w:jc w:val="center"/>
        <w:rPr>
          <w:rFonts w:ascii="Palatino Linotype" w:hAnsi="Palatino Linotype"/>
          <w:b/>
          <w:sz w:val="32"/>
          <w:szCs w:val="32"/>
        </w:rPr>
      </w:pPr>
      <w:r>
        <w:rPr>
          <w:rFonts w:ascii="Palatino Linotype" w:hAnsi="Palatino Linotype"/>
          <w:b/>
          <w:sz w:val="32"/>
          <w:szCs w:val="32"/>
        </w:rPr>
        <w:t>The Museum of Richmond: Trustee V</w:t>
      </w:r>
      <w:r w:rsidRPr="00024B08">
        <w:rPr>
          <w:rFonts w:ascii="Palatino Linotype" w:hAnsi="Palatino Linotype"/>
          <w:b/>
          <w:sz w:val="32"/>
          <w:szCs w:val="32"/>
        </w:rPr>
        <w:t>acancies</w:t>
      </w:r>
    </w:p>
    <w:p w14:paraId="729BA800" w14:textId="77777777" w:rsidR="00F37D91" w:rsidRDefault="00F37D91" w:rsidP="00F37D91">
      <w:pPr>
        <w:jc w:val="center"/>
        <w:rPr>
          <w:rFonts w:ascii="Palatino Linotype" w:hAnsi="Palatino Linotype"/>
          <w:b/>
          <w:sz w:val="32"/>
          <w:szCs w:val="32"/>
        </w:rPr>
      </w:pPr>
    </w:p>
    <w:p w14:paraId="5889008F" w14:textId="77777777" w:rsidR="00F37D91" w:rsidRPr="008A4F9A" w:rsidRDefault="00F37D91" w:rsidP="00F37D91">
      <w:pPr>
        <w:jc w:val="center"/>
        <w:rPr>
          <w:rFonts w:ascii="Palatino Linotype" w:hAnsi="Palatino Linotype"/>
          <w:b/>
          <w:sz w:val="28"/>
          <w:szCs w:val="28"/>
        </w:rPr>
      </w:pPr>
    </w:p>
    <w:p w14:paraId="7DE34AD1" w14:textId="77777777" w:rsidR="00F37D91" w:rsidRDefault="00F37D91" w:rsidP="00F37D91">
      <w:pPr>
        <w:rPr>
          <w:rFonts w:ascii="Palatino Linotype" w:hAnsi="Palatino Linotype"/>
          <w:sz w:val="28"/>
          <w:szCs w:val="28"/>
        </w:rPr>
      </w:pPr>
      <w:r w:rsidRPr="008A4F9A">
        <w:rPr>
          <w:rFonts w:ascii="Palatino Linotype" w:hAnsi="Palatino Linotype"/>
          <w:sz w:val="28"/>
          <w:szCs w:val="28"/>
        </w:rPr>
        <w:t xml:space="preserve">The Museum of Richmond is looking to recruit </w:t>
      </w:r>
      <w:r>
        <w:rPr>
          <w:rFonts w:ascii="Palatino Linotype" w:hAnsi="Palatino Linotype"/>
          <w:sz w:val="28"/>
          <w:szCs w:val="28"/>
        </w:rPr>
        <w:t>two</w:t>
      </w:r>
      <w:r w:rsidRPr="008A4F9A">
        <w:rPr>
          <w:rFonts w:ascii="Palatino Linotype" w:hAnsi="Palatino Linotype"/>
          <w:sz w:val="28"/>
          <w:szCs w:val="28"/>
        </w:rPr>
        <w:t xml:space="preserve"> new </w:t>
      </w:r>
      <w:r>
        <w:rPr>
          <w:rFonts w:ascii="Palatino Linotype" w:hAnsi="Palatino Linotype"/>
          <w:sz w:val="28"/>
          <w:szCs w:val="28"/>
        </w:rPr>
        <w:t>members</w:t>
      </w:r>
      <w:r w:rsidRPr="008A4F9A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 xml:space="preserve">to the Board of Trustees who are responsible for the running of the Museum. Below is the job description and person specification. </w:t>
      </w:r>
    </w:p>
    <w:p w14:paraId="674C804E" w14:textId="77777777" w:rsidR="00F37D91" w:rsidRDefault="00F37D91" w:rsidP="00F37D91">
      <w:pPr>
        <w:rPr>
          <w:rFonts w:ascii="Palatino Linotype" w:hAnsi="Palatino Linotype"/>
          <w:sz w:val="28"/>
          <w:szCs w:val="28"/>
        </w:rPr>
      </w:pPr>
    </w:p>
    <w:p w14:paraId="096215B3" w14:textId="77777777" w:rsidR="00F37D91" w:rsidRPr="00296C4A" w:rsidRDefault="00F37D91" w:rsidP="00F37D91">
      <w:pPr>
        <w:rPr>
          <w:rFonts w:ascii="Palatino Linotype" w:hAnsi="Palatino Linotype"/>
          <w:b/>
          <w:sz w:val="28"/>
          <w:szCs w:val="28"/>
          <w:u w:val="single"/>
        </w:rPr>
      </w:pPr>
      <w:r w:rsidRPr="00296C4A">
        <w:rPr>
          <w:rFonts w:ascii="Palatino Linotype" w:hAnsi="Palatino Linotype"/>
          <w:b/>
          <w:sz w:val="28"/>
          <w:szCs w:val="28"/>
          <w:u w:val="single"/>
        </w:rPr>
        <w:t>Job description</w:t>
      </w:r>
    </w:p>
    <w:p w14:paraId="12E73944" w14:textId="77777777" w:rsidR="00F37D91" w:rsidRDefault="00F37D91" w:rsidP="00F37D91">
      <w:pPr>
        <w:rPr>
          <w:rFonts w:ascii="Palatino Linotype" w:hAnsi="Palatino Linotype"/>
          <w:b/>
          <w:sz w:val="28"/>
          <w:szCs w:val="28"/>
        </w:rPr>
      </w:pPr>
    </w:p>
    <w:p w14:paraId="4B8C92E2" w14:textId="77777777" w:rsidR="00F37D91" w:rsidRDefault="00F37D91" w:rsidP="00F37D91">
      <w:pPr>
        <w:rPr>
          <w:rFonts w:ascii="Palatino Linotype" w:hAnsi="Palatino Linotype"/>
          <w:b/>
          <w:sz w:val="28"/>
          <w:szCs w:val="28"/>
        </w:rPr>
      </w:pPr>
      <w:r w:rsidRPr="00024B08">
        <w:rPr>
          <w:rFonts w:ascii="Palatino Linotype" w:hAnsi="Palatino Linotype"/>
          <w:b/>
          <w:sz w:val="28"/>
          <w:szCs w:val="28"/>
        </w:rPr>
        <w:t>Responsibilities of a trustee</w:t>
      </w:r>
    </w:p>
    <w:p w14:paraId="6AEBD63E" w14:textId="77777777" w:rsidR="00F37D91" w:rsidRPr="00024B08" w:rsidRDefault="00F37D91" w:rsidP="00F37D91">
      <w:pPr>
        <w:rPr>
          <w:rFonts w:ascii="Palatino Linotype" w:hAnsi="Palatino Linotype"/>
          <w:b/>
          <w:sz w:val="28"/>
          <w:szCs w:val="28"/>
        </w:rPr>
      </w:pPr>
    </w:p>
    <w:p w14:paraId="7487092C" w14:textId="77777777" w:rsidR="00F37D91" w:rsidRPr="00024B08" w:rsidRDefault="00F37D91" w:rsidP="00F37D91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024B08">
        <w:rPr>
          <w:rFonts w:ascii="Palatino Linotype" w:hAnsi="Palatino Linotype"/>
          <w:sz w:val="28"/>
          <w:szCs w:val="28"/>
        </w:rPr>
        <w:t>To ensure that the museum complies with its governing document, charity law, company law and any other relevant legislation or regulations</w:t>
      </w:r>
    </w:p>
    <w:p w14:paraId="7B77D88A" w14:textId="77777777" w:rsidR="00F37D91" w:rsidRPr="00024B08" w:rsidRDefault="00F37D91" w:rsidP="00F37D91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024B08">
        <w:rPr>
          <w:rFonts w:ascii="Palatino Linotype" w:hAnsi="Palatino Linotype"/>
          <w:sz w:val="28"/>
          <w:szCs w:val="28"/>
        </w:rPr>
        <w:t>To ensure that the museum pursues its objectives as defined in its governing document</w:t>
      </w:r>
    </w:p>
    <w:p w14:paraId="3FBB1434" w14:textId="77777777" w:rsidR="00F37D91" w:rsidRPr="00024B08" w:rsidRDefault="00F37D91" w:rsidP="00F37D91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024B08">
        <w:rPr>
          <w:rFonts w:ascii="Palatino Linotype" w:hAnsi="Palatino Linotype"/>
          <w:sz w:val="28"/>
          <w:szCs w:val="28"/>
        </w:rPr>
        <w:t>To ensure the museum applies its resources exclusively in pursuit of its objectives</w:t>
      </w:r>
    </w:p>
    <w:p w14:paraId="0702E24A" w14:textId="77777777" w:rsidR="00F37D91" w:rsidRPr="00024B08" w:rsidRDefault="00F37D91" w:rsidP="00F37D91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024B08">
        <w:rPr>
          <w:rFonts w:ascii="Palatino Linotype" w:hAnsi="Palatino Linotype"/>
          <w:sz w:val="28"/>
          <w:szCs w:val="28"/>
        </w:rPr>
        <w:t>To contribute actively to the board of trustees’ role in giving firm strategic direction to the museum, setting overall policy, defining goals, setting targets, and evaluating performance against agreed targets</w:t>
      </w:r>
    </w:p>
    <w:p w14:paraId="14AFEABB" w14:textId="77777777" w:rsidR="00F37D91" w:rsidRPr="00024B08" w:rsidRDefault="00F37D91" w:rsidP="00F37D91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024B08">
        <w:rPr>
          <w:rFonts w:ascii="Palatino Linotype" w:hAnsi="Palatino Linotype"/>
          <w:sz w:val="28"/>
          <w:szCs w:val="28"/>
        </w:rPr>
        <w:t>To safeguard the good name and values of the museum</w:t>
      </w:r>
    </w:p>
    <w:p w14:paraId="3BCCC41A" w14:textId="77777777" w:rsidR="00F37D91" w:rsidRPr="00024B08" w:rsidRDefault="00F37D91" w:rsidP="00F37D91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024B08">
        <w:rPr>
          <w:rFonts w:ascii="Palatino Linotype" w:hAnsi="Palatino Linotype"/>
          <w:sz w:val="28"/>
          <w:szCs w:val="28"/>
        </w:rPr>
        <w:lastRenderedPageBreak/>
        <w:t>To ensure the effective and efficient administration of the museum</w:t>
      </w:r>
    </w:p>
    <w:p w14:paraId="398BEDD1" w14:textId="77777777" w:rsidR="00F37D91" w:rsidRPr="00024B08" w:rsidRDefault="00F37D91" w:rsidP="00F37D91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024B08">
        <w:rPr>
          <w:rFonts w:ascii="Palatino Linotype" w:hAnsi="Palatino Linotype"/>
          <w:sz w:val="28"/>
          <w:szCs w:val="28"/>
        </w:rPr>
        <w:t>To ensure the financial stability of the museum</w:t>
      </w:r>
    </w:p>
    <w:p w14:paraId="482F32A2" w14:textId="77777777" w:rsidR="00F37D91" w:rsidRPr="00024B08" w:rsidRDefault="00F37D91" w:rsidP="00F37D91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024B08">
        <w:rPr>
          <w:rFonts w:ascii="Palatino Linotype" w:hAnsi="Palatino Linotype"/>
          <w:sz w:val="28"/>
          <w:szCs w:val="28"/>
        </w:rPr>
        <w:t>To protect and manage the property of the museum and ensure the proper investment of its funds</w:t>
      </w:r>
    </w:p>
    <w:p w14:paraId="55B6442C" w14:textId="4AFF4A18" w:rsidR="00F37D91" w:rsidRDefault="00F37D91" w:rsidP="00F37D91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024B08">
        <w:rPr>
          <w:rFonts w:ascii="Palatino Linotype" w:hAnsi="Palatino Linotype"/>
          <w:sz w:val="28"/>
          <w:szCs w:val="28"/>
        </w:rPr>
        <w:t xml:space="preserve">To support the chair with the appointment of staff </w:t>
      </w:r>
    </w:p>
    <w:p w14:paraId="0F1725F9" w14:textId="1AD569BD" w:rsidR="009F6BC1" w:rsidRPr="00024B08" w:rsidRDefault="009F6BC1" w:rsidP="009F6BC1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To attend the six Board meetings per year and to participate in subgroups that may be set up  </w:t>
      </w:r>
    </w:p>
    <w:p w14:paraId="3ECA4905" w14:textId="77777777" w:rsidR="009F6BC1" w:rsidRPr="009F6BC1" w:rsidRDefault="009F6BC1" w:rsidP="009F6BC1">
      <w:pPr>
        <w:ind w:left="360"/>
        <w:rPr>
          <w:rFonts w:ascii="Palatino Linotype" w:hAnsi="Palatino Linotype"/>
          <w:sz w:val="28"/>
          <w:szCs w:val="28"/>
        </w:rPr>
      </w:pPr>
    </w:p>
    <w:p w14:paraId="4C622539" w14:textId="7BF255E0" w:rsidR="00F37D91" w:rsidRPr="00024B08" w:rsidRDefault="00F37D91" w:rsidP="00F37D91">
      <w:pPr>
        <w:rPr>
          <w:rFonts w:ascii="Palatino Linotype" w:hAnsi="Palatino Linotype"/>
          <w:sz w:val="28"/>
          <w:szCs w:val="28"/>
        </w:rPr>
      </w:pPr>
      <w:r w:rsidRPr="00024B08">
        <w:rPr>
          <w:rFonts w:ascii="Palatino Linotype" w:hAnsi="Palatino Linotype"/>
          <w:sz w:val="28"/>
          <w:szCs w:val="28"/>
        </w:rPr>
        <w:t xml:space="preserve">In addition to the above </w:t>
      </w:r>
      <w:r>
        <w:rPr>
          <w:rFonts w:ascii="Palatino Linotype" w:hAnsi="Palatino Linotype"/>
          <w:sz w:val="28"/>
          <w:szCs w:val="28"/>
        </w:rPr>
        <w:t xml:space="preserve">statutory duties, each trustee </w:t>
      </w:r>
      <w:r w:rsidRPr="00024B08">
        <w:rPr>
          <w:rFonts w:ascii="Palatino Linotype" w:hAnsi="Palatino Linotype"/>
          <w:sz w:val="28"/>
          <w:szCs w:val="28"/>
        </w:rPr>
        <w:t>should use any specific skills, knowledge or experience they have to help the board of trustees reach sound decisions. Th</w:t>
      </w:r>
      <w:r w:rsidR="009F6BC1">
        <w:rPr>
          <w:rFonts w:ascii="Palatino Linotype" w:hAnsi="Palatino Linotype"/>
          <w:sz w:val="28"/>
          <w:szCs w:val="28"/>
        </w:rPr>
        <w:t>is</w:t>
      </w:r>
      <w:r w:rsidRPr="00024B08">
        <w:rPr>
          <w:rFonts w:ascii="Palatino Linotype" w:hAnsi="Palatino Linotype"/>
          <w:sz w:val="28"/>
          <w:szCs w:val="28"/>
        </w:rPr>
        <w:t xml:space="preserve"> may involve</w:t>
      </w:r>
    </w:p>
    <w:p w14:paraId="6C3AE25B" w14:textId="77777777" w:rsidR="00F37D91" w:rsidRPr="00024B08" w:rsidRDefault="00F37D91" w:rsidP="00F37D91">
      <w:pPr>
        <w:rPr>
          <w:rFonts w:ascii="Palatino Linotype" w:hAnsi="Palatino Linotype"/>
          <w:sz w:val="28"/>
          <w:szCs w:val="28"/>
        </w:rPr>
      </w:pPr>
    </w:p>
    <w:p w14:paraId="2A0AB76B" w14:textId="77777777" w:rsidR="00F37D91" w:rsidRPr="00024B08" w:rsidRDefault="00F37D91" w:rsidP="00F37D91">
      <w:pPr>
        <w:pStyle w:val="ListParagraph"/>
        <w:numPr>
          <w:ilvl w:val="0"/>
          <w:numId w:val="2"/>
        </w:numPr>
        <w:rPr>
          <w:rFonts w:ascii="Palatino Linotype" w:hAnsi="Palatino Linotype"/>
          <w:sz w:val="28"/>
          <w:szCs w:val="28"/>
        </w:rPr>
      </w:pPr>
      <w:r w:rsidRPr="00024B08">
        <w:rPr>
          <w:rFonts w:ascii="Palatino Linotype" w:hAnsi="Palatino Linotype"/>
          <w:sz w:val="28"/>
          <w:szCs w:val="28"/>
        </w:rPr>
        <w:t>Scrutinising board papers</w:t>
      </w:r>
    </w:p>
    <w:p w14:paraId="782B4F2C" w14:textId="77777777" w:rsidR="00F37D91" w:rsidRPr="00024B08" w:rsidRDefault="00F37D91" w:rsidP="00F37D91">
      <w:pPr>
        <w:pStyle w:val="ListParagraph"/>
        <w:numPr>
          <w:ilvl w:val="0"/>
          <w:numId w:val="2"/>
        </w:numPr>
        <w:rPr>
          <w:rFonts w:ascii="Palatino Linotype" w:hAnsi="Palatino Linotype"/>
          <w:sz w:val="28"/>
          <w:szCs w:val="28"/>
        </w:rPr>
      </w:pPr>
      <w:r w:rsidRPr="00024B08">
        <w:rPr>
          <w:rFonts w:ascii="Palatino Linotype" w:hAnsi="Palatino Linotype"/>
          <w:sz w:val="28"/>
          <w:szCs w:val="28"/>
        </w:rPr>
        <w:t>Leading appropriate discussions</w:t>
      </w:r>
    </w:p>
    <w:p w14:paraId="308939E1" w14:textId="77777777" w:rsidR="00F37D91" w:rsidRPr="00024B08" w:rsidRDefault="00F37D91" w:rsidP="00F37D91">
      <w:pPr>
        <w:pStyle w:val="ListParagraph"/>
        <w:numPr>
          <w:ilvl w:val="0"/>
          <w:numId w:val="2"/>
        </w:numPr>
        <w:rPr>
          <w:rFonts w:ascii="Palatino Linotype" w:hAnsi="Palatino Linotype"/>
          <w:sz w:val="28"/>
          <w:szCs w:val="28"/>
        </w:rPr>
      </w:pPr>
      <w:r w:rsidRPr="00024B08">
        <w:rPr>
          <w:rFonts w:ascii="Palatino Linotype" w:hAnsi="Palatino Linotype"/>
          <w:sz w:val="28"/>
          <w:szCs w:val="28"/>
        </w:rPr>
        <w:t>Focusing on key issues</w:t>
      </w:r>
    </w:p>
    <w:p w14:paraId="1B7E3FFC" w14:textId="77777777" w:rsidR="00F37D91" w:rsidRPr="00024B08" w:rsidRDefault="00F37D91" w:rsidP="00F37D91">
      <w:pPr>
        <w:pStyle w:val="ListParagraph"/>
        <w:numPr>
          <w:ilvl w:val="0"/>
          <w:numId w:val="2"/>
        </w:numPr>
        <w:rPr>
          <w:rFonts w:ascii="Palatino Linotype" w:hAnsi="Palatino Linotype"/>
          <w:sz w:val="28"/>
          <w:szCs w:val="28"/>
        </w:rPr>
      </w:pPr>
      <w:r w:rsidRPr="00024B08">
        <w:rPr>
          <w:rFonts w:ascii="Palatino Linotype" w:hAnsi="Palatino Linotype"/>
          <w:sz w:val="28"/>
          <w:szCs w:val="28"/>
        </w:rPr>
        <w:t>Providing guidance on new initiatives</w:t>
      </w:r>
    </w:p>
    <w:p w14:paraId="556978D1" w14:textId="77777777" w:rsidR="00F37D91" w:rsidRPr="00024B08" w:rsidRDefault="00F37D91" w:rsidP="00F37D91">
      <w:pPr>
        <w:pStyle w:val="ListParagraph"/>
        <w:numPr>
          <w:ilvl w:val="0"/>
          <w:numId w:val="2"/>
        </w:numPr>
        <w:rPr>
          <w:rFonts w:ascii="Palatino Linotype" w:hAnsi="Palatino Linotype"/>
          <w:sz w:val="28"/>
          <w:szCs w:val="28"/>
        </w:rPr>
      </w:pPr>
      <w:r w:rsidRPr="00024B08">
        <w:rPr>
          <w:rFonts w:ascii="Palatino Linotype" w:hAnsi="Palatino Linotype"/>
          <w:sz w:val="28"/>
          <w:szCs w:val="28"/>
        </w:rPr>
        <w:t xml:space="preserve">Other issues in </w:t>
      </w:r>
      <w:r>
        <w:rPr>
          <w:rFonts w:ascii="Palatino Linotype" w:hAnsi="Palatino Linotype"/>
          <w:sz w:val="28"/>
          <w:szCs w:val="28"/>
        </w:rPr>
        <w:t xml:space="preserve">which </w:t>
      </w:r>
      <w:r w:rsidRPr="00024B08">
        <w:rPr>
          <w:rFonts w:ascii="Palatino Linotype" w:hAnsi="Palatino Linotype"/>
          <w:sz w:val="28"/>
          <w:szCs w:val="28"/>
        </w:rPr>
        <w:t>the trustee has special expertise</w:t>
      </w:r>
    </w:p>
    <w:p w14:paraId="4A4CD4B3" w14:textId="77777777" w:rsidR="00F37D91" w:rsidRPr="00296C4A" w:rsidRDefault="00F37D91" w:rsidP="00F37D91">
      <w:pPr>
        <w:rPr>
          <w:rFonts w:ascii="Palatino Linotype" w:hAnsi="Palatino Linotype"/>
          <w:b/>
          <w:sz w:val="28"/>
          <w:szCs w:val="28"/>
          <w:u w:val="single"/>
        </w:rPr>
      </w:pPr>
      <w:r w:rsidRPr="00296C4A">
        <w:rPr>
          <w:rFonts w:ascii="Palatino Linotype" w:hAnsi="Palatino Linotype"/>
          <w:b/>
          <w:sz w:val="28"/>
          <w:szCs w:val="28"/>
          <w:u w:val="single"/>
        </w:rPr>
        <w:t>Trustee person specification</w:t>
      </w:r>
    </w:p>
    <w:p w14:paraId="0088AAA7" w14:textId="77777777" w:rsidR="00F37D91" w:rsidRPr="00024B08" w:rsidRDefault="00F37D91" w:rsidP="00F37D91">
      <w:pPr>
        <w:rPr>
          <w:rFonts w:ascii="Palatino Linotype" w:hAnsi="Palatino Linotype"/>
          <w:b/>
          <w:sz w:val="28"/>
          <w:szCs w:val="28"/>
        </w:rPr>
      </w:pPr>
    </w:p>
    <w:p w14:paraId="1607710F" w14:textId="77777777" w:rsidR="00F37D91" w:rsidRPr="00024B08" w:rsidRDefault="00F37D91" w:rsidP="00F37D91">
      <w:pPr>
        <w:pStyle w:val="ListParagraph"/>
        <w:numPr>
          <w:ilvl w:val="0"/>
          <w:numId w:val="3"/>
        </w:numPr>
        <w:rPr>
          <w:rFonts w:ascii="Palatino Linotype" w:hAnsi="Palatino Linotype"/>
          <w:sz w:val="28"/>
          <w:szCs w:val="28"/>
        </w:rPr>
      </w:pPr>
      <w:r w:rsidRPr="00024B08">
        <w:rPr>
          <w:rFonts w:ascii="Palatino Linotype" w:hAnsi="Palatino Linotype"/>
          <w:sz w:val="28"/>
          <w:szCs w:val="28"/>
        </w:rPr>
        <w:t>Commitment to the museum</w:t>
      </w:r>
    </w:p>
    <w:p w14:paraId="3688FC41" w14:textId="77777777" w:rsidR="00F37D91" w:rsidRPr="00024B08" w:rsidRDefault="00F37D91" w:rsidP="00F37D91">
      <w:pPr>
        <w:pStyle w:val="ListParagraph"/>
        <w:numPr>
          <w:ilvl w:val="0"/>
          <w:numId w:val="3"/>
        </w:numPr>
        <w:rPr>
          <w:rFonts w:ascii="Palatino Linotype" w:hAnsi="Palatino Linotype"/>
          <w:sz w:val="28"/>
          <w:szCs w:val="28"/>
        </w:rPr>
      </w:pPr>
      <w:r w:rsidRPr="00024B08">
        <w:rPr>
          <w:rFonts w:ascii="Palatino Linotype" w:hAnsi="Palatino Linotype"/>
          <w:sz w:val="28"/>
          <w:szCs w:val="28"/>
        </w:rPr>
        <w:t xml:space="preserve">Willingness to devote the necessary time </w:t>
      </w:r>
    </w:p>
    <w:p w14:paraId="40422A9C" w14:textId="77777777" w:rsidR="00F37D91" w:rsidRPr="00024B08" w:rsidRDefault="00F37D91" w:rsidP="00F37D91">
      <w:pPr>
        <w:pStyle w:val="ListParagraph"/>
        <w:numPr>
          <w:ilvl w:val="0"/>
          <w:numId w:val="3"/>
        </w:numPr>
        <w:rPr>
          <w:rFonts w:ascii="Palatino Linotype" w:hAnsi="Palatino Linotype"/>
          <w:sz w:val="28"/>
          <w:szCs w:val="28"/>
        </w:rPr>
      </w:pPr>
      <w:r w:rsidRPr="00024B08">
        <w:rPr>
          <w:rFonts w:ascii="Palatino Linotype" w:hAnsi="Palatino Linotype"/>
          <w:sz w:val="28"/>
          <w:szCs w:val="28"/>
        </w:rPr>
        <w:t>Ability to work as a member of a team</w:t>
      </w:r>
    </w:p>
    <w:p w14:paraId="45696E80" w14:textId="77777777" w:rsidR="00F37D91" w:rsidRPr="00024B08" w:rsidRDefault="00F37D91" w:rsidP="00F37D91">
      <w:pPr>
        <w:pStyle w:val="ListParagraph"/>
        <w:numPr>
          <w:ilvl w:val="0"/>
          <w:numId w:val="3"/>
        </w:numPr>
        <w:rPr>
          <w:rFonts w:ascii="Palatino Linotype" w:hAnsi="Palatino Linotype"/>
          <w:sz w:val="28"/>
          <w:szCs w:val="28"/>
        </w:rPr>
      </w:pPr>
      <w:r w:rsidRPr="00024B08">
        <w:rPr>
          <w:rFonts w:ascii="Palatino Linotype" w:hAnsi="Palatino Linotype"/>
          <w:sz w:val="28"/>
          <w:szCs w:val="28"/>
        </w:rPr>
        <w:t>Strategic vision</w:t>
      </w:r>
    </w:p>
    <w:p w14:paraId="78C0F771" w14:textId="77777777" w:rsidR="00F37D91" w:rsidRPr="00024B08" w:rsidRDefault="00F37D91" w:rsidP="00F37D91">
      <w:pPr>
        <w:pStyle w:val="ListParagraph"/>
        <w:numPr>
          <w:ilvl w:val="0"/>
          <w:numId w:val="3"/>
        </w:numPr>
        <w:rPr>
          <w:rFonts w:ascii="Palatino Linotype" w:hAnsi="Palatino Linotype"/>
          <w:sz w:val="28"/>
          <w:szCs w:val="28"/>
        </w:rPr>
      </w:pPr>
      <w:r w:rsidRPr="00024B08">
        <w:rPr>
          <w:rFonts w:ascii="Palatino Linotype" w:hAnsi="Palatino Linotype"/>
          <w:sz w:val="28"/>
          <w:szCs w:val="28"/>
        </w:rPr>
        <w:t>Good, independent judgement</w:t>
      </w:r>
    </w:p>
    <w:p w14:paraId="1DE1AD2D" w14:textId="77777777" w:rsidR="00F37D91" w:rsidRPr="00024B08" w:rsidRDefault="00F37D91" w:rsidP="00F37D91">
      <w:pPr>
        <w:pStyle w:val="ListParagraph"/>
        <w:numPr>
          <w:ilvl w:val="0"/>
          <w:numId w:val="3"/>
        </w:numPr>
        <w:rPr>
          <w:rFonts w:ascii="Palatino Linotype" w:hAnsi="Palatino Linotype"/>
          <w:sz w:val="28"/>
          <w:szCs w:val="28"/>
        </w:rPr>
      </w:pPr>
      <w:r w:rsidRPr="00024B08">
        <w:rPr>
          <w:rFonts w:ascii="Palatino Linotype" w:hAnsi="Palatino Linotype"/>
          <w:sz w:val="28"/>
          <w:szCs w:val="28"/>
        </w:rPr>
        <w:t>Ability to think creatively</w:t>
      </w:r>
    </w:p>
    <w:p w14:paraId="75BD6C63" w14:textId="77777777" w:rsidR="00F37D91" w:rsidRPr="00024B08" w:rsidRDefault="00F37D91" w:rsidP="00F37D91">
      <w:pPr>
        <w:pStyle w:val="ListParagraph"/>
        <w:numPr>
          <w:ilvl w:val="0"/>
          <w:numId w:val="3"/>
        </w:numPr>
        <w:rPr>
          <w:rFonts w:ascii="Palatino Linotype" w:hAnsi="Palatino Linotype"/>
          <w:sz w:val="28"/>
          <w:szCs w:val="28"/>
        </w:rPr>
      </w:pPr>
      <w:r w:rsidRPr="00024B08">
        <w:rPr>
          <w:rFonts w:ascii="Palatino Linotype" w:hAnsi="Palatino Linotype"/>
          <w:sz w:val="28"/>
          <w:szCs w:val="28"/>
        </w:rPr>
        <w:t>Willingness to speak their mind</w:t>
      </w:r>
    </w:p>
    <w:p w14:paraId="7EF41862" w14:textId="77777777" w:rsidR="00F37D91" w:rsidRPr="00024B08" w:rsidRDefault="00F37D91" w:rsidP="00F37D91">
      <w:pPr>
        <w:pStyle w:val="ListParagraph"/>
        <w:numPr>
          <w:ilvl w:val="0"/>
          <w:numId w:val="3"/>
        </w:numPr>
        <w:rPr>
          <w:rFonts w:ascii="Palatino Linotype" w:hAnsi="Palatino Linotype"/>
          <w:sz w:val="28"/>
          <w:szCs w:val="28"/>
        </w:rPr>
      </w:pPr>
      <w:r w:rsidRPr="00024B08">
        <w:rPr>
          <w:rFonts w:ascii="Palatino Linotype" w:hAnsi="Palatino Linotype"/>
          <w:sz w:val="28"/>
          <w:szCs w:val="28"/>
        </w:rPr>
        <w:t>Understanding and acceptance of the legal duties, responsibilities and liabilities of trusteeship</w:t>
      </w:r>
    </w:p>
    <w:p w14:paraId="755862B5" w14:textId="77777777" w:rsidR="00F37D91" w:rsidRPr="00024B08" w:rsidRDefault="00F37D91" w:rsidP="00F37D91">
      <w:pPr>
        <w:pStyle w:val="ListParagraph"/>
        <w:numPr>
          <w:ilvl w:val="0"/>
          <w:numId w:val="3"/>
        </w:numPr>
        <w:rPr>
          <w:rFonts w:ascii="Palatino Linotype" w:hAnsi="Palatino Linotype"/>
          <w:sz w:val="28"/>
          <w:szCs w:val="28"/>
        </w:rPr>
      </w:pPr>
      <w:r w:rsidRPr="00024B08">
        <w:rPr>
          <w:rFonts w:ascii="Palatino Linotype" w:hAnsi="Palatino Linotype"/>
          <w:sz w:val="28"/>
          <w:szCs w:val="28"/>
        </w:rPr>
        <w:t>Upholding the principles of public life including selflessness, integrity, objectivity, accountability</w:t>
      </w:r>
      <w:r>
        <w:rPr>
          <w:rFonts w:ascii="Palatino Linotype" w:hAnsi="Palatino Linotype"/>
          <w:sz w:val="28"/>
          <w:szCs w:val="28"/>
        </w:rPr>
        <w:t>,</w:t>
      </w:r>
      <w:r w:rsidRPr="00024B08">
        <w:rPr>
          <w:rFonts w:ascii="Palatino Linotype" w:hAnsi="Palatino Linotype"/>
          <w:sz w:val="28"/>
          <w:szCs w:val="28"/>
        </w:rPr>
        <w:t xml:space="preserve"> openness and honesty </w:t>
      </w:r>
    </w:p>
    <w:p w14:paraId="5ACFA460" w14:textId="77777777" w:rsidR="00F37D91" w:rsidRDefault="00F37D91" w:rsidP="00F37D91">
      <w:pPr>
        <w:rPr>
          <w:rFonts w:ascii="Palatino Linotype" w:hAnsi="Palatino Linotype"/>
          <w:sz w:val="28"/>
          <w:szCs w:val="28"/>
        </w:rPr>
      </w:pPr>
      <w:r w:rsidRPr="00024B08">
        <w:rPr>
          <w:rFonts w:ascii="Palatino Linotype" w:hAnsi="Palatino Linotype"/>
          <w:sz w:val="28"/>
          <w:szCs w:val="28"/>
        </w:rPr>
        <w:lastRenderedPageBreak/>
        <w:t>The museum is looking for trustees with particular skills as vacanc</w:t>
      </w:r>
      <w:r>
        <w:rPr>
          <w:rFonts w:ascii="Palatino Linotype" w:hAnsi="Palatino Linotype"/>
          <w:sz w:val="28"/>
          <w:szCs w:val="28"/>
        </w:rPr>
        <w:t xml:space="preserve">ies will arise during the year </w:t>
      </w:r>
      <w:proofErr w:type="gramStart"/>
      <w:r w:rsidRPr="00024B08">
        <w:rPr>
          <w:rFonts w:ascii="Palatino Linotype" w:hAnsi="Palatino Linotype"/>
          <w:sz w:val="28"/>
          <w:szCs w:val="28"/>
        </w:rPr>
        <w:t>as a result</w:t>
      </w:r>
      <w:proofErr w:type="gramEnd"/>
      <w:r w:rsidRPr="00024B08">
        <w:rPr>
          <w:rFonts w:ascii="Palatino Linotype" w:hAnsi="Palatino Linotype"/>
          <w:sz w:val="28"/>
          <w:szCs w:val="28"/>
        </w:rPr>
        <w:t xml:space="preserve"> of terms of office ending</w:t>
      </w:r>
      <w:r>
        <w:rPr>
          <w:rFonts w:ascii="Palatino Linotype" w:hAnsi="Palatino Linotype"/>
          <w:sz w:val="28"/>
          <w:szCs w:val="28"/>
        </w:rPr>
        <w:t>. However, we do welcome applications from people who have other skill sets as well</w:t>
      </w:r>
      <w:r w:rsidRPr="00024B08">
        <w:rPr>
          <w:rFonts w:ascii="Palatino Linotype" w:hAnsi="Palatino Linotype"/>
          <w:sz w:val="28"/>
          <w:szCs w:val="28"/>
        </w:rPr>
        <w:t xml:space="preserve">. </w:t>
      </w:r>
    </w:p>
    <w:p w14:paraId="6AE1E2FF" w14:textId="77777777" w:rsidR="00F37D91" w:rsidRDefault="00F37D91" w:rsidP="00F37D91">
      <w:pPr>
        <w:rPr>
          <w:rFonts w:ascii="Palatino Linotype" w:hAnsi="Palatino Linotype"/>
          <w:sz w:val="28"/>
          <w:szCs w:val="28"/>
        </w:rPr>
      </w:pPr>
    </w:p>
    <w:p w14:paraId="76CE2E98" w14:textId="77777777" w:rsidR="00F37D91" w:rsidRDefault="00F37D91" w:rsidP="00F37D91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Specialist skills we are currently looking for</w:t>
      </w:r>
      <w:r w:rsidRPr="00024B08">
        <w:rPr>
          <w:rFonts w:ascii="Palatino Linotype" w:hAnsi="Palatino Linotype"/>
          <w:sz w:val="28"/>
          <w:szCs w:val="28"/>
        </w:rPr>
        <w:t xml:space="preserve"> include:</w:t>
      </w:r>
    </w:p>
    <w:p w14:paraId="5EDE7507" w14:textId="77777777" w:rsidR="00F37D91" w:rsidRPr="00024B08" w:rsidRDefault="00F37D91" w:rsidP="00F37D91">
      <w:pPr>
        <w:rPr>
          <w:rFonts w:ascii="Palatino Linotype" w:hAnsi="Palatino Linotype"/>
          <w:sz w:val="28"/>
          <w:szCs w:val="28"/>
        </w:rPr>
      </w:pPr>
    </w:p>
    <w:p w14:paraId="3D5AFF5F" w14:textId="261CCE71" w:rsidR="00F15885" w:rsidRPr="00F15885" w:rsidRDefault="00F15885" w:rsidP="00F15885">
      <w:pPr>
        <w:pStyle w:val="ListParagraph"/>
        <w:numPr>
          <w:ilvl w:val="0"/>
          <w:numId w:val="4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Fundraising</w:t>
      </w:r>
      <w:bookmarkStart w:id="0" w:name="_GoBack"/>
      <w:bookmarkEnd w:id="0"/>
    </w:p>
    <w:p w14:paraId="05E64ECA" w14:textId="77777777" w:rsidR="00F37D91" w:rsidRPr="00024B08" w:rsidRDefault="00F37D91" w:rsidP="00F37D91">
      <w:pPr>
        <w:pStyle w:val="ListParagraph"/>
        <w:numPr>
          <w:ilvl w:val="0"/>
          <w:numId w:val="4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Human Resources</w:t>
      </w:r>
    </w:p>
    <w:p w14:paraId="6F6961E3" w14:textId="77777777" w:rsidR="00F37D91" w:rsidRDefault="00F37D91" w:rsidP="00F37D91">
      <w:pPr>
        <w:pStyle w:val="ListParagraph"/>
        <w:numPr>
          <w:ilvl w:val="0"/>
          <w:numId w:val="4"/>
        </w:num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Buildings and planning</w:t>
      </w:r>
    </w:p>
    <w:p w14:paraId="52B304FE" w14:textId="77777777" w:rsidR="00F37D91" w:rsidRDefault="00F37D91" w:rsidP="00F37D91">
      <w:pPr>
        <w:rPr>
          <w:rFonts w:ascii="Palatino Linotype" w:hAnsi="Palatino Linotype"/>
          <w:sz w:val="28"/>
          <w:szCs w:val="28"/>
        </w:rPr>
      </w:pPr>
    </w:p>
    <w:p w14:paraId="1AE751D5" w14:textId="497050DF" w:rsidR="00F37D91" w:rsidRDefault="00F37D91" w:rsidP="00F37D91">
      <w:pPr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 xml:space="preserve">Further details about the Museum and the role of the Board of Trustees </w:t>
      </w:r>
      <w:proofErr w:type="gramStart"/>
      <w:r>
        <w:rPr>
          <w:rFonts w:ascii="Palatino Linotype" w:hAnsi="Palatino Linotype"/>
          <w:sz w:val="28"/>
          <w:szCs w:val="28"/>
        </w:rPr>
        <w:t>can be found</w:t>
      </w:r>
      <w:proofErr w:type="gramEnd"/>
      <w:r>
        <w:rPr>
          <w:rFonts w:ascii="Palatino Linotype" w:hAnsi="Palatino Linotype"/>
          <w:sz w:val="28"/>
          <w:szCs w:val="28"/>
        </w:rPr>
        <w:t xml:space="preserve"> on the Museum of Richmond website </w:t>
      </w:r>
      <w:hyperlink r:id="rId6" w:history="1">
        <w:r w:rsidRPr="00F4450A">
          <w:rPr>
            <w:rStyle w:val="Hyperlink"/>
            <w:rFonts w:ascii="Palatino Linotype" w:hAnsi="Palatino Linotype"/>
            <w:sz w:val="28"/>
            <w:szCs w:val="28"/>
          </w:rPr>
          <w:t>www.museumofrichmond.com</w:t>
        </w:r>
      </w:hyperlink>
      <w:r>
        <w:rPr>
          <w:rFonts w:ascii="Palatino Linotype" w:hAnsi="Palatino Linotype"/>
          <w:sz w:val="28"/>
          <w:szCs w:val="28"/>
        </w:rPr>
        <w:t xml:space="preserve">. </w:t>
      </w:r>
    </w:p>
    <w:p w14:paraId="60270518" w14:textId="53FB41D5" w:rsidR="00F37D91" w:rsidRDefault="00F37D91" w:rsidP="00F37D91">
      <w:pPr>
        <w:rPr>
          <w:rFonts w:ascii="Palatino Linotype" w:hAnsi="Palatino Linotype"/>
          <w:sz w:val="28"/>
          <w:szCs w:val="28"/>
        </w:rPr>
      </w:pPr>
    </w:p>
    <w:p w14:paraId="69197998" w14:textId="74DB609D" w:rsidR="00F37D91" w:rsidRDefault="00F37D91" w:rsidP="00F37D91">
      <w:pPr>
        <w:rPr>
          <w:rFonts w:ascii="Palatino Linotype" w:hAnsi="Palatino Linotype"/>
          <w:b/>
          <w:bCs/>
          <w:sz w:val="28"/>
          <w:szCs w:val="28"/>
        </w:rPr>
      </w:pPr>
      <w:r w:rsidRPr="00F37D91">
        <w:rPr>
          <w:rFonts w:ascii="Palatino Linotype" w:hAnsi="Palatino Linotype"/>
          <w:b/>
          <w:bCs/>
          <w:sz w:val="28"/>
          <w:szCs w:val="28"/>
        </w:rPr>
        <w:t>Process of Application:</w:t>
      </w:r>
    </w:p>
    <w:p w14:paraId="1F166391" w14:textId="7B6433B5" w:rsidR="00F37D91" w:rsidRDefault="00F37D91" w:rsidP="00F37D91">
      <w:pPr>
        <w:rPr>
          <w:rFonts w:ascii="Palatino Linotype" w:hAnsi="Palatino Linotype"/>
          <w:sz w:val="28"/>
          <w:szCs w:val="28"/>
        </w:rPr>
      </w:pPr>
      <w:r w:rsidRPr="00F37D91">
        <w:rPr>
          <w:rFonts w:ascii="Palatino Linotype" w:hAnsi="Palatino Linotype"/>
          <w:sz w:val="28"/>
          <w:szCs w:val="28"/>
        </w:rPr>
        <w:t>If you wish to apply for the post of Trustee of the Museum of Richmond</w:t>
      </w:r>
      <w:r>
        <w:rPr>
          <w:rFonts w:ascii="Palatino Linotype" w:hAnsi="Palatino Linotype"/>
          <w:sz w:val="28"/>
          <w:szCs w:val="28"/>
        </w:rPr>
        <w:t xml:space="preserve">, please send an </w:t>
      </w:r>
      <w:proofErr w:type="gramStart"/>
      <w:r>
        <w:rPr>
          <w:rFonts w:ascii="Palatino Linotype" w:hAnsi="Palatino Linotype"/>
          <w:sz w:val="28"/>
          <w:szCs w:val="28"/>
        </w:rPr>
        <w:t>e mail</w:t>
      </w:r>
      <w:proofErr w:type="gramEnd"/>
      <w:r>
        <w:rPr>
          <w:rFonts w:ascii="Palatino Linotype" w:hAnsi="Palatino Linotype"/>
          <w:sz w:val="28"/>
          <w:szCs w:val="28"/>
        </w:rPr>
        <w:t xml:space="preserve"> to </w:t>
      </w:r>
      <w:hyperlink r:id="rId7" w:history="1">
        <w:r w:rsidRPr="00522B32">
          <w:rPr>
            <w:rStyle w:val="Hyperlink"/>
            <w:rFonts w:ascii="Palatino Linotype" w:hAnsi="Palatino Linotype"/>
            <w:sz w:val="28"/>
            <w:szCs w:val="28"/>
          </w:rPr>
          <w:t>trusteemusofrich@gmail.com</w:t>
        </w:r>
      </w:hyperlink>
      <w:r>
        <w:rPr>
          <w:rFonts w:ascii="Palatino Linotype" w:hAnsi="Palatino Linotype"/>
          <w:sz w:val="28"/>
          <w:szCs w:val="28"/>
        </w:rPr>
        <w:t xml:space="preserve"> for an application form. Application forms and a CV </w:t>
      </w:r>
      <w:proofErr w:type="gramStart"/>
      <w:r>
        <w:rPr>
          <w:rFonts w:ascii="Palatino Linotype" w:hAnsi="Palatino Linotype"/>
          <w:sz w:val="28"/>
          <w:szCs w:val="28"/>
        </w:rPr>
        <w:t>must be returned</w:t>
      </w:r>
      <w:proofErr w:type="gramEnd"/>
      <w:r>
        <w:rPr>
          <w:rFonts w:ascii="Palatino Linotype" w:hAnsi="Palatino Linotype"/>
          <w:sz w:val="28"/>
          <w:szCs w:val="28"/>
        </w:rPr>
        <w:t xml:space="preserve"> to Hilda Clarke, Chair of the Board of Trustees at </w:t>
      </w:r>
      <w:hyperlink r:id="rId8" w:history="1">
        <w:r w:rsidRPr="00522B32">
          <w:rPr>
            <w:rStyle w:val="Hyperlink"/>
            <w:rFonts w:ascii="Palatino Linotype" w:hAnsi="Palatino Linotype"/>
            <w:sz w:val="28"/>
            <w:szCs w:val="28"/>
          </w:rPr>
          <w:t>trusteemusofrich@gmail.com</w:t>
        </w:r>
      </w:hyperlink>
      <w:r>
        <w:rPr>
          <w:rFonts w:ascii="Palatino Linotype" w:hAnsi="Palatino Linotype"/>
          <w:sz w:val="28"/>
          <w:szCs w:val="28"/>
        </w:rPr>
        <w:t xml:space="preserve"> by </w:t>
      </w:r>
      <w:r w:rsidR="00DF751D">
        <w:rPr>
          <w:rFonts w:ascii="Palatino Linotype" w:hAnsi="Palatino Linotype"/>
          <w:b/>
          <w:bCs/>
          <w:sz w:val="28"/>
          <w:szCs w:val="28"/>
        </w:rPr>
        <w:t>Tuesday 17</w:t>
      </w:r>
      <w:r w:rsidRPr="00F37D91">
        <w:rPr>
          <w:rFonts w:ascii="Palatino Linotype" w:hAnsi="Palatino Linotype"/>
          <w:b/>
          <w:bCs/>
          <w:sz w:val="28"/>
          <w:szCs w:val="28"/>
        </w:rPr>
        <w:t xml:space="preserve"> September 2019</w:t>
      </w:r>
      <w:r>
        <w:rPr>
          <w:rFonts w:ascii="Palatino Linotype" w:hAnsi="Palatino Linotype"/>
          <w:sz w:val="28"/>
          <w:szCs w:val="28"/>
        </w:rPr>
        <w:t xml:space="preserve">. If you wish to discuss the role of Trustee </w:t>
      </w:r>
      <w:r w:rsidR="005A1B87">
        <w:rPr>
          <w:rFonts w:ascii="Palatino Linotype" w:hAnsi="Palatino Linotype"/>
          <w:sz w:val="28"/>
          <w:szCs w:val="28"/>
        </w:rPr>
        <w:t xml:space="preserve">further then </w:t>
      </w:r>
      <w:r>
        <w:rPr>
          <w:rFonts w:ascii="Palatino Linotype" w:hAnsi="Palatino Linotype"/>
          <w:sz w:val="28"/>
          <w:szCs w:val="28"/>
        </w:rPr>
        <w:t>please conta</w:t>
      </w:r>
      <w:r w:rsidR="006933AE">
        <w:rPr>
          <w:rFonts w:ascii="Palatino Linotype" w:hAnsi="Palatino Linotype"/>
          <w:sz w:val="28"/>
          <w:szCs w:val="28"/>
        </w:rPr>
        <w:t>ct, Hilda Clarke at the Museum of Richmond.</w:t>
      </w:r>
    </w:p>
    <w:p w14:paraId="6DA3F8A3" w14:textId="77777777" w:rsidR="006933AE" w:rsidRPr="00F37D91" w:rsidRDefault="006933AE" w:rsidP="00F37D91">
      <w:pPr>
        <w:rPr>
          <w:rFonts w:ascii="Palatino Linotype" w:hAnsi="Palatino Linotype"/>
          <w:sz w:val="28"/>
          <w:szCs w:val="28"/>
        </w:rPr>
      </w:pPr>
    </w:p>
    <w:p w14:paraId="3F04999F" w14:textId="2E864620" w:rsidR="00F37D91" w:rsidRDefault="00F37D91" w:rsidP="00F37D91">
      <w:pPr>
        <w:rPr>
          <w:rFonts w:ascii="Palatino Linotype" w:hAnsi="Palatino Linotype"/>
          <w:sz w:val="28"/>
          <w:szCs w:val="28"/>
        </w:rPr>
      </w:pPr>
    </w:p>
    <w:p w14:paraId="703CF989" w14:textId="77777777" w:rsidR="00F37D91" w:rsidRPr="008A4F9A" w:rsidRDefault="00F37D91" w:rsidP="00F37D91">
      <w:pPr>
        <w:rPr>
          <w:rFonts w:ascii="Palatino Linotype" w:hAnsi="Palatino Linotype"/>
          <w:sz w:val="28"/>
          <w:szCs w:val="28"/>
        </w:rPr>
      </w:pPr>
    </w:p>
    <w:p w14:paraId="0781819A" w14:textId="77777777" w:rsidR="00A76645" w:rsidRDefault="00A76645"/>
    <w:sectPr w:rsidR="00A766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0442"/>
    <w:multiLevelType w:val="hybridMultilevel"/>
    <w:tmpl w:val="1BB094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A5A9B"/>
    <w:multiLevelType w:val="hybridMultilevel"/>
    <w:tmpl w:val="7EA29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26B94"/>
    <w:multiLevelType w:val="hybridMultilevel"/>
    <w:tmpl w:val="98C40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06BA6"/>
    <w:multiLevelType w:val="hybridMultilevel"/>
    <w:tmpl w:val="FC9A6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91"/>
    <w:rsid w:val="005A1B87"/>
    <w:rsid w:val="006933AE"/>
    <w:rsid w:val="009F6BC1"/>
    <w:rsid w:val="00A76645"/>
    <w:rsid w:val="00DF751D"/>
    <w:rsid w:val="00F15885"/>
    <w:rsid w:val="00F3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3F240"/>
  <w15:chartTrackingRefBased/>
  <w15:docId w15:val="{8CC3DAFC-CFE0-4CA1-A7C4-FA9766CB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D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37D9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37D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7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steemusofrich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usteemusofri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seumofrichmond.com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Hilda Clarke</dc:creator>
  <cp:keywords/>
  <dc:description/>
  <cp:lastModifiedBy>MOR</cp:lastModifiedBy>
  <cp:revision>6</cp:revision>
  <dcterms:created xsi:type="dcterms:W3CDTF">2019-08-01T12:31:00Z</dcterms:created>
  <dcterms:modified xsi:type="dcterms:W3CDTF">2019-08-06T14:37:00Z</dcterms:modified>
</cp:coreProperties>
</file>